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613629">
        <w:rPr>
          <w:rFonts w:ascii="Calibri" w:hAnsi="Calibri" w:cs="Calibri"/>
          <w:b/>
          <w:bCs/>
          <w:sz w:val="22"/>
          <w:szCs w:val="22"/>
        </w:rPr>
        <w:t>40</w:t>
      </w:r>
      <w:r w:rsidRPr="00B83826">
        <w:rPr>
          <w:rFonts w:ascii="Calibri" w:hAnsi="Calibri" w:cs="Calibri"/>
          <w:b/>
          <w:bCs/>
          <w:sz w:val="22"/>
          <w:szCs w:val="22"/>
        </w:rPr>
        <w:t>/</w:t>
      </w:r>
      <w:r w:rsidR="007D154E" w:rsidRPr="00B83826">
        <w:rPr>
          <w:rFonts w:ascii="Calibri" w:hAnsi="Calibri" w:cs="Calibri"/>
          <w:b/>
          <w:bCs/>
          <w:sz w:val="22"/>
          <w:szCs w:val="22"/>
        </w:rPr>
        <w:t>201</w:t>
      </w:r>
      <w:r w:rsidR="0036185D">
        <w:rPr>
          <w:rFonts w:ascii="Calibri" w:hAnsi="Calibri" w:cs="Calibri"/>
          <w:b/>
          <w:bCs/>
          <w:sz w:val="22"/>
          <w:szCs w:val="22"/>
        </w:rPr>
        <w:t>9</w:t>
      </w:r>
    </w:p>
    <w:p w:rsidR="00E40865" w:rsidRDefault="00E40865" w:rsidP="00E40865">
      <w:pPr>
        <w:spacing w:after="120"/>
        <w:jc w:val="center"/>
        <w:rPr>
          <w:rFonts w:ascii="Calibri" w:hAnsi="Calibri" w:cs="Calibri"/>
          <w:b/>
          <w:bCs/>
          <w:sz w:val="22"/>
          <w:szCs w:val="22"/>
          <w:u w:val="single"/>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36185D">
        <w:rPr>
          <w:rFonts w:ascii="Calibri" w:hAnsi="Calibri" w:cs="Calibri"/>
          <w:b/>
          <w:bCs/>
          <w:sz w:val="22"/>
          <w:szCs w:val="22"/>
          <w:u w:val="single"/>
        </w:rPr>
        <w:t>1</w:t>
      </w:r>
      <w:r w:rsidR="00613629">
        <w:rPr>
          <w:rFonts w:ascii="Calibri" w:hAnsi="Calibri" w:cs="Calibri"/>
          <w:b/>
          <w:bCs/>
          <w:sz w:val="22"/>
          <w:szCs w:val="22"/>
          <w:u w:val="single"/>
        </w:rPr>
        <w:t>2</w:t>
      </w:r>
      <w:r w:rsidRPr="00B83826">
        <w:rPr>
          <w:rFonts w:ascii="Calibri" w:hAnsi="Calibri" w:cs="Calibri"/>
          <w:b/>
          <w:bCs/>
          <w:sz w:val="22"/>
          <w:szCs w:val="22"/>
          <w:u w:val="single"/>
        </w:rPr>
        <w:t>/</w:t>
      </w:r>
      <w:r w:rsidR="007D154E" w:rsidRPr="00B83826">
        <w:rPr>
          <w:rFonts w:ascii="Calibri" w:hAnsi="Calibri" w:cs="Calibri"/>
          <w:b/>
          <w:bCs/>
          <w:sz w:val="22"/>
          <w:szCs w:val="22"/>
          <w:u w:val="single"/>
        </w:rPr>
        <w:t>201</w:t>
      </w:r>
      <w:r w:rsidR="0036185D">
        <w:rPr>
          <w:rFonts w:ascii="Calibri" w:hAnsi="Calibri" w:cs="Calibri"/>
          <w:b/>
          <w:bCs/>
          <w:sz w:val="22"/>
          <w:szCs w:val="22"/>
          <w:u w:val="single"/>
        </w:rPr>
        <w:t>9</w:t>
      </w:r>
    </w:p>
    <w:p w:rsidR="00F9388C" w:rsidRPr="00B83826" w:rsidRDefault="00F9388C" w:rsidP="00E40865">
      <w:pPr>
        <w:spacing w:after="120"/>
        <w:jc w:val="center"/>
        <w:rPr>
          <w:rFonts w:ascii="Calibri" w:hAnsi="Calibri" w:cs="Calibri"/>
          <w:b/>
          <w:bCs/>
          <w:sz w:val="22"/>
          <w:szCs w:val="22"/>
        </w:rPr>
      </w:pPr>
    </w:p>
    <w:p w:rsidR="00F9388C" w:rsidRPr="00BF2529" w:rsidRDefault="00F9388C" w:rsidP="00F9388C">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F9388C" w:rsidRDefault="00F9388C" w:rsidP="00E40865">
      <w:pPr>
        <w:spacing w:after="120"/>
        <w:ind w:firstLine="1418"/>
        <w:jc w:val="both"/>
        <w:rPr>
          <w:rFonts w:ascii="Calibri" w:hAnsi="Calibri" w:cs="Calibri"/>
          <w:sz w:val="22"/>
          <w:szCs w:val="22"/>
        </w:rPr>
      </w:pP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D13A6A">
        <w:rPr>
          <w:rFonts w:ascii="Calibri" w:hAnsi="Calibri" w:cs="Calibri"/>
          <w:sz w:val="22"/>
          <w:szCs w:val="22"/>
        </w:rPr>
        <w:t>a</w:t>
      </w:r>
      <w:r w:rsidR="008078EE">
        <w:rPr>
          <w:rFonts w:ascii="Calibri" w:hAnsi="Calibri" w:cs="Calibri"/>
          <w:sz w:val="22"/>
          <w:szCs w:val="22"/>
        </w:rPr>
        <w:t xml:space="preserve"> </w:t>
      </w:r>
      <w:r w:rsidR="00D13A6A">
        <w:rPr>
          <w:rFonts w:ascii="Calibri" w:hAnsi="Calibri" w:cs="Calibri"/>
          <w:b/>
          <w:sz w:val="22"/>
          <w:szCs w:val="22"/>
        </w:rPr>
        <w:t xml:space="preserve">SECRETARIA DE </w:t>
      </w:r>
      <w:r w:rsidR="0036185D">
        <w:rPr>
          <w:rFonts w:ascii="Calibri" w:hAnsi="Calibri" w:cs="Calibri"/>
          <w:b/>
          <w:sz w:val="22"/>
          <w:szCs w:val="22"/>
        </w:rPr>
        <w:t>EDUCAÇÃO</w:t>
      </w:r>
      <w:r w:rsidR="00740742">
        <w:rPr>
          <w:rFonts w:ascii="Calibri" w:hAnsi="Calibri" w:cs="Calibri"/>
          <w:b/>
          <w:bCs/>
          <w:sz w:val="22"/>
          <w:szCs w:val="22"/>
        </w:rPr>
        <w:t>,</w:t>
      </w:r>
      <w:r w:rsidR="00D13A6A">
        <w:rPr>
          <w:rFonts w:ascii="Calibri" w:hAnsi="Calibri" w:cs="Calibri"/>
          <w:b/>
          <w:bCs/>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xml:space="preserve">, do tipo menor preço </w:t>
      </w:r>
      <w:r w:rsidR="00D13A6A" w:rsidRPr="00D13A6A">
        <w:rPr>
          <w:rFonts w:ascii="Calibri" w:hAnsi="Calibri" w:cs="Calibri"/>
          <w:b/>
          <w:sz w:val="22"/>
          <w:szCs w:val="22"/>
        </w:rPr>
        <w:t>UNITÁRIO</w:t>
      </w:r>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B47714">
        <w:rPr>
          <w:rStyle w:val="Forte"/>
          <w:rFonts w:cs="Calibri"/>
          <w:b/>
        </w:rPr>
        <w:t>26</w:t>
      </w:r>
      <w:r w:rsidRPr="00B83826">
        <w:rPr>
          <w:rStyle w:val="Forte"/>
          <w:rFonts w:cs="Calibri"/>
          <w:b/>
        </w:rPr>
        <w:t xml:space="preserve"> de </w:t>
      </w:r>
      <w:r w:rsidR="0036185D">
        <w:rPr>
          <w:rStyle w:val="Forte"/>
          <w:rFonts w:cs="Calibri"/>
          <w:b/>
        </w:rPr>
        <w:t>junho</w:t>
      </w:r>
      <w:r w:rsidR="00E125E1" w:rsidRPr="00B83826">
        <w:rPr>
          <w:rStyle w:val="Forte"/>
          <w:rFonts w:cs="Calibri"/>
          <w:b/>
        </w:rPr>
        <w:t xml:space="preserve"> de 201</w:t>
      </w:r>
      <w:r w:rsidR="0036185D">
        <w:rPr>
          <w:rStyle w:val="Forte"/>
          <w:rFonts w:cs="Calibri"/>
          <w:b/>
        </w:rPr>
        <w:t>9</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proofErr w:type="gramStart"/>
      <w:r w:rsidR="00740742">
        <w:rPr>
          <w:rStyle w:val="Forte"/>
          <w:rFonts w:cs="Calibri"/>
          <w:b/>
        </w:rPr>
        <w:t>09</w:t>
      </w:r>
      <w:r w:rsidRPr="00B83826">
        <w:rPr>
          <w:rStyle w:val="Forte"/>
          <w:rFonts w:cs="Calibri"/>
          <w:b/>
        </w:rPr>
        <w:t>:00</w:t>
      </w:r>
      <w:proofErr w:type="gramEnd"/>
      <w:r w:rsidR="00FA2827" w:rsidRPr="00B83826">
        <w:rPr>
          <w:rStyle w:val="Forte"/>
          <w:rFonts w:cs="Calibri"/>
          <w:b/>
        </w:rPr>
        <w:t>hs</w:t>
      </w:r>
      <w:r w:rsidR="00D13A6A">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D13A6A">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proofErr w:type="gramStart"/>
      <w:r w:rsidRPr="00B83826">
        <w:rPr>
          <w:rStyle w:val="Forte"/>
          <w:rFonts w:cs="Calibri"/>
          <w:b/>
        </w:rPr>
        <w:t>08:30</w:t>
      </w:r>
      <w:proofErr w:type="gramEnd"/>
      <w:r w:rsidRPr="00B83826">
        <w:rPr>
          <w:rStyle w:val="Forte"/>
          <w:rFonts w:cs="Calibri"/>
          <w:b/>
        </w:rPr>
        <w:t xml:space="preserve"> horas às </w:t>
      </w:r>
      <w:r w:rsidR="00D13A6A">
        <w:rPr>
          <w:rStyle w:val="Forte"/>
          <w:rFonts w:cs="Calibri"/>
          <w:b/>
        </w:rPr>
        <w:t>08</w:t>
      </w:r>
      <w:r w:rsidR="00FA2827" w:rsidRPr="00B83826">
        <w:rPr>
          <w:rStyle w:val="Forte"/>
          <w:rFonts w:cs="Calibri"/>
          <w:b/>
        </w:rPr>
        <w:t>:</w:t>
      </w:r>
      <w:r w:rsidR="00D13A6A">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Default="00E40865" w:rsidP="006A4173">
      <w:pPr>
        <w:pStyle w:val="PargrafodaLista"/>
        <w:numPr>
          <w:ilvl w:val="1"/>
          <w:numId w:val="1"/>
        </w:numPr>
        <w:autoSpaceDE w:val="0"/>
        <w:autoSpaceDN w:val="0"/>
        <w:adjustRightInd w:val="0"/>
        <w:jc w:val="both"/>
        <w:rPr>
          <w:rFonts w:ascii="Calibri" w:hAnsi="Calibri" w:cs="Calibri"/>
          <w:sz w:val="22"/>
          <w:szCs w:val="22"/>
        </w:rPr>
      </w:pPr>
      <w:r w:rsidRPr="006A4173">
        <w:rPr>
          <w:rFonts w:ascii="Calibri" w:hAnsi="Calibri" w:cs="Calibri"/>
          <w:sz w:val="22"/>
          <w:szCs w:val="22"/>
        </w:rPr>
        <w:t xml:space="preserve">O objeto desta licitação é a </w:t>
      </w:r>
      <w:r w:rsidR="006A4173" w:rsidRPr="006A4173">
        <w:rPr>
          <w:rFonts w:asciiTheme="minorHAnsi" w:eastAsiaTheme="minorHAnsi" w:hAnsiTheme="minorHAnsi" w:cstheme="minorHAnsi"/>
          <w:bCs/>
          <w:sz w:val="22"/>
          <w:szCs w:val="22"/>
          <w:lang w:eastAsia="en-US"/>
        </w:rPr>
        <w:t>contratação de empresa especializada para prestação de serviços de funilaria e pintura automotiva, com todos os materiais necessários para a execução dos serviços</w:t>
      </w:r>
      <w:r w:rsidR="006A4173">
        <w:rPr>
          <w:rFonts w:asciiTheme="minorHAnsi" w:eastAsiaTheme="minorHAnsi" w:hAnsiTheme="minorHAnsi" w:cstheme="minorHAnsi"/>
          <w:bCs/>
          <w:sz w:val="22"/>
          <w:szCs w:val="22"/>
          <w:lang w:eastAsia="en-US"/>
        </w:rPr>
        <w:t>, inclusive peças</w:t>
      </w:r>
      <w:r w:rsidR="00D13A6A" w:rsidRPr="006A4173">
        <w:rPr>
          <w:rFonts w:ascii="Calibri" w:hAnsi="Calibri" w:cs="Calibri"/>
          <w:sz w:val="22"/>
          <w:szCs w:val="22"/>
        </w:rPr>
        <w:t>,</w:t>
      </w:r>
      <w:r w:rsidR="008078EE" w:rsidRPr="006A4173">
        <w:rPr>
          <w:rFonts w:ascii="Calibri" w:hAnsi="Calibri" w:cs="Calibri"/>
          <w:sz w:val="22"/>
          <w:szCs w:val="22"/>
        </w:rPr>
        <w:t xml:space="preserve"> em atendimento a </w:t>
      </w:r>
      <w:r w:rsidR="00D13A6A" w:rsidRPr="006A4173">
        <w:rPr>
          <w:rFonts w:ascii="Calibri" w:hAnsi="Calibri" w:cs="Calibri"/>
          <w:b/>
          <w:sz w:val="22"/>
          <w:szCs w:val="22"/>
        </w:rPr>
        <w:t xml:space="preserve">SECRETARIA DE </w:t>
      </w:r>
      <w:r w:rsidR="0036185D" w:rsidRPr="006A4173">
        <w:rPr>
          <w:rFonts w:ascii="Calibri" w:hAnsi="Calibri" w:cs="Calibri"/>
          <w:b/>
          <w:sz w:val="22"/>
          <w:szCs w:val="22"/>
        </w:rPr>
        <w:t>EDUCAÇÃO</w:t>
      </w:r>
      <w:r w:rsidRPr="006A4173">
        <w:rPr>
          <w:rFonts w:ascii="Calibri" w:hAnsi="Calibri" w:cs="Calibri"/>
          <w:sz w:val="22"/>
          <w:szCs w:val="22"/>
        </w:rPr>
        <w:t>, conforme estabelecidas no Ter</w:t>
      </w:r>
      <w:r w:rsidRPr="006A4173">
        <w:rPr>
          <w:rFonts w:ascii="Calibri" w:hAnsi="Calibri" w:cs="Calibri"/>
          <w:color w:val="000000"/>
          <w:sz w:val="22"/>
          <w:szCs w:val="22"/>
        </w:rPr>
        <w:t>mo de Referência, neste Edital e seus Anexos</w:t>
      </w:r>
      <w:r w:rsidRPr="006A4173">
        <w:rPr>
          <w:rFonts w:ascii="Calibri" w:hAnsi="Calibri" w:cs="Calibri"/>
          <w:sz w:val="22"/>
          <w:szCs w:val="22"/>
        </w:rPr>
        <w:t xml:space="preserve">. </w:t>
      </w:r>
    </w:p>
    <w:p w:rsidR="003875A8" w:rsidRPr="006A4173" w:rsidRDefault="003875A8" w:rsidP="003875A8">
      <w:pPr>
        <w:pStyle w:val="PargrafodaLista"/>
        <w:autoSpaceDE w:val="0"/>
        <w:autoSpaceDN w:val="0"/>
        <w:adjustRightInd w:val="0"/>
        <w:ind w:left="284"/>
        <w:jc w:val="both"/>
        <w:rPr>
          <w:rFonts w:ascii="Calibri" w:hAnsi="Calibri" w:cs="Calibri"/>
          <w:sz w:val="22"/>
          <w:szCs w:val="22"/>
        </w:rPr>
      </w:pP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8078EE">
        <w:rPr>
          <w:rFonts w:ascii="Calibri" w:hAnsi="Calibri" w:cs="Calibri"/>
          <w:color w:val="000000"/>
          <w:sz w:val="22"/>
          <w:szCs w:val="22"/>
        </w:rPr>
        <w:t xml:space="preserve"> </w:t>
      </w:r>
      <w:r w:rsidR="00D13A6A" w:rsidRPr="00D13A6A">
        <w:rPr>
          <w:rFonts w:ascii="Calibri" w:hAnsi="Calibri" w:cs="Calibri"/>
          <w:b/>
          <w:color w:val="000000"/>
          <w:sz w:val="22"/>
          <w:szCs w:val="22"/>
        </w:rPr>
        <w:t>UNITÁRIO POR ITEM</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w:t>
      </w:r>
      <w:r w:rsidR="006A4173">
        <w:rPr>
          <w:rFonts w:ascii="Calibri" w:hAnsi="Calibri" w:cs="Calibri"/>
          <w:color w:val="000000"/>
          <w:sz w:val="22"/>
          <w:szCs w:val="22"/>
        </w:rPr>
        <w:t>s serviços</w:t>
      </w:r>
      <w:r w:rsidRPr="008078EE">
        <w:rPr>
          <w:rFonts w:ascii="Calibri" w:hAnsi="Calibri" w:cs="Calibri"/>
          <w:color w:val="000000"/>
          <w:sz w:val="22"/>
          <w:szCs w:val="22"/>
        </w:rPr>
        <w:t>.</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Default="00E40865" w:rsidP="00EB08D2">
      <w:pPr>
        <w:numPr>
          <w:ilvl w:val="2"/>
          <w:numId w:val="9"/>
        </w:numPr>
        <w:tabs>
          <w:tab w:val="left" w:pos="1560"/>
        </w:tabs>
        <w:spacing w:after="120"/>
        <w:ind w:left="1418" w:hanging="567"/>
        <w:jc w:val="both"/>
        <w:rPr>
          <w:rFonts w:ascii="Calibri" w:hAnsi="Calibri" w:cs="Calibri"/>
          <w:sz w:val="22"/>
          <w:szCs w:val="22"/>
        </w:rPr>
      </w:pPr>
      <w:proofErr w:type="gramStart"/>
      <w:r w:rsidRPr="00B83826">
        <w:rPr>
          <w:rFonts w:ascii="Calibri" w:hAnsi="Calibri" w:cs="Calibri"/>
          <w:sz w:val="22"/>
          <w:szCs w:val="22"/>
        </w:rPr>
        <w:t>ANEXO VI</w:t>
      </w:r>
      <w:proofErr w:type="gramEnd"/>
      <w:r w:rsidRPr="00B83826">
        <w:rPr>
          <w:rFonts w:ascii="Calibri" w:hAnsi="Calibri" w:cs="Calibri"/>
          <w:sz w:val="22"/>
          <w:szCs w:val="22"/>
        </w:rPr>
        <w:t xml:space="preserve"> - Modelo de Declaração de Elaboração Independente de Proposta</w:t>
      </w:r>
      <w:r w:rsidR="00B67AB8" w:rsidRPr="00B83826">
        <w:rPr>
          <w:rFonts w:ascii="Calibri" w:hAnsi="Calibri" w:cs="Calibri"/>
          <w:sz w:val="22"/>
          <w:szCs w:val="22"/>
        </w:rPr>
        <w:t>;</w:t>
      </w:r>
    </w:p>
    <w:p w:rsidR="00F9388C" w:rsidRPr="00B83826" w:rsidRDefault="00F9388C" w:rsidP="00EB08D2">
      <w:pPr>
        <w:numPr>
          <w:ilvl w:val="2"/>
          <w:numId w:val="9"/>
        </w:numPr>
        <w:tabs>
          <w:tab w:val="left" w:pos="1560"/>
        </w:tabs>
        <w:spacing w:after="120"/>
        <w:ind w:left="1418" w:hanging="567"/>
        <w:jc w:val="both"/>
        <w:rPr>
          <w:rFonts w:ascii="Calibri" w:hAnsi="Calibri" w:cs="Calibri"/>
          <w:sz w:val="22"/>
          <w:szCs w:val="22"/>
        </w:rPr>
      </w:pPr>
      <w:r>
        <w:rPr>
          <w:rFonts w:ascii="Calibri" w:hAnsi="Calibri" w:cs="Calibri"/>
          <w:sz w:val="22"/>
          <w:szCs w:val="22"/>
        </w:rPr>
        <w:t xml:space="preserve">ANEXO VII – Modelo de Declaração que não possui servidor público no quadro societário; </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w:t>
      </w:r>
      <w:r w:rsidR="00F9388C">
        <w:rPr>
          <w:rFonts w:ascii="Calibri" w:hAnsi="Calibri" w:cs="Calibri"/>
          <w:sz w:val="22"/>
          <w:szCs w:val="22"/>
        </w:rPr>
        <w:t>I</w:t>
      </w:r>
      <w:r w:rsidRPr="00B83826">
        <w:rPr>
          <w:rFonts w:ascii="Calibri" w:hAnsi="Calibri" w:cs="Calibri"/>
          <w:sz w:val="22"/>
          <w:szCs w:val="22"/>
        </w:rPr>
        <w:t>I – Modelo de Proposta</w:t>
      </w:r>
      <w:r w:rsidR="006038FB">
        <w:rPr>
          <w:rFonts w:ascii="Calibri" w:hAnsi="Calibri" w:cs="Calibri"/>
          <w:sz w:val="22"/>
          <w:szCs w:val="22"/>
        </w:rPr>
        <w:t>.</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t xml:space="preserve">   Não será admitida nesta licitação a participação de pessoas jurídicas: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Que sejam </w:t>
      </w:r>
      <w:proofErr w:type="gramStart"/>
      <w:r w:rsidRPr="00B83826">
        <w:rPr>
          <w:rFonts w:ascii="Calibri" w:hAnsi="Calibri" w:cs="Calibri"/>
          <w:sz w:val="22"/>
          <w:szCs w:val="22"/>
        </w:rPr>
        <w:t>controladoras, coligadas</w:t>
      </w:r>
      <w:proofErr w:type="gramEnd"/>
      <w:r w:rsidRPr="00B83826">
        <w:rPr>
          <w:rFonts w:ascii="Calibri" w:hAnsi="Calibri" w:cs="Calibri"/>
          <w:sz w:val="22"/>
          <w:szCs w:val="22"/>
        </w:rPr>
        <w:t xml:space="preserve"> ou subsidiárias entre si;</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1D0F24" w:rsidRPr="00B83826" w:rsidRDefault="001D0F24"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não se enquadram na condição de Micro Empresa (ME), Empresa de Pequeno Porte (EPP) ou Micro Empreendedor Individual (MEI);</w:t>
      </w:r>
    </w:p>
    <w:p w:rsidR="00E40865" w:rsidRPr="00B83826" w:rsidRDefault="00E40865" w:rsidP="001D0F24">
      <w:pPr>
        <w:numPr>
          <w:ilvl w:val="2"/>
          <w:numId w:val="9"/>
        </w:numPr>
        <w:spacing w:after="120"/>
        <w:ind w:left="1560" w:hanging="709"/>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575D6B" w:rsidRDefault="00575D6B" w:rsidP="00EB08D2">
      <w:pPr>
        <w:numPr>
          <w:ilvl w:val="0"/>
          <w:numId w:val="9"/>
        </w:numPr>
        <w:tabs>
          <w:tab w:val="left" w:pos="284"/>
        </w:tabs>
        <w:spacing w:after="120"/>
        <w:ind w:left="0" w:firstLine="0"/>
        <w:jc w:val="both"/>
        <w:rPr>
          <w:rFonts w:ascii="Calibri" w:hAnsi="Calibri" w:cs="Calibri"/>
          <w:b/>
          <w:sz w:val="22"/>
          <w:szCs w:val="22"/>
        </w:rPr>
      </w:pPr>
      <w:r>
        <w:rPr>
          <w:rFonts w:ascii="Calibri" w:hAnsi="Calibri" w:cs="Calibri"/>
          <w:b/>
          <w:sz w:val="22"/>
          <w:szCs w:val="22"/>
        </w:rPr>
        <w:t>DA VISITA TÉCNICA</w:t>
      </w:r>
    </w:p>
    <w:p w:rsidR="00575D6B" w:rsidRPr="00575D6B" w:rsidRDefault="00575D6B" w:rsidP="00575D6B">
      <w:pPr>
        <w:pStyle w:val="PargrafodaLista"/>
        <w:numPr>
          <w:ilvl w:val="1"/>
          <w:numId w:val="9"/>
        </w:numPr>
        <w:tabs>
          <w:tab w:val="left" w:pos="284"/>
        </w:tabs>
        <w:spacing w:after="120"/>
        <w:jc w:val="both"/>
        <w:rPr>
          <w:rFonts w:ascii="Calibri" w:hAnsi="Calibri" w:cs="Calibri"/>
          <w:b/>
          <w:sz w:val="22"/>
          <w:szCs w:val="22"/>
        </w:rPr>
      </w:pPr>
      <w:r>
        <w:rPr>
          <w:rFonts w:ascii="Calibri" w:hAnsi="Calibri" w:cs="Calibri"/>
          <w:sz w:val="22"/>
          <w:szCs w:val="22"/>
        </w:rPr>
        <w:t xml:space="preserve">Será facultada a empresa proponente, a realização de visita técnica, devidamente agenda junto ao Departamento de Transporte do Município, por meio do e-mail: </w:t>
      </w:r>
      <w:hyperlink r:id="rId9" w:history="1">
        <w:r w:rsidRPr="005357E5">
          <w:rPr>
            <w:rStyle w:val="Hyperlink"/>
            <w:rFonts w:ascii="Calibri" w:hAnsi="Calibri" w:cs="Calibri"/>
            <w:sz w:val="22"/>
            <w:szCs w:val="22"/>
          </w:rPr>
          <w:t>contabilidade@santanadogarambeu.mg.gov.br</w:t>
        </w:r>
      </w:hyperlink>
      <w:r>
        <w:rPr>
          <w:rFonts w:ascii="Calibri" w:hAnsi="Calibri" w:cs="Calibri"/>
          <w:sz w:val="22"/>
          <w:szCs w:val="22"/>
        </w:rPr>
        <w:t xml:space="preserve"> ou por telefone: (32) 3334-1160, até dia </w:t>
      </w:r>
      <w:r w:rsidR="00B47714">
        <w:rPr>
          <w:rFonts w:ascii="Calibri" w:hAnsi="Calibri" w:cs="Calibri"/>
          <w:sz w:val="22"/>
          <w:szCs w:val="22"/>
        </w:rPr>
        <w:t>19</w:t>
      </w:r>
      <w:r>
        <w:rPr>
          <w:rFonts w:ascii="Calibri" w:hAnsi="Calibri" w:cs="Calibri"/>
          <w:sz w:val="22"/>
          <w:szCs w:val="22"/>
        </w:rPr>
        <w:t xml:space="preserve"> de junho no horário de atendimento das </w:t>
      </w:r>
      <w:proofErr w:type="gramStart"/>
      <w:r>
        <w:rPr>
          <w:rFonts w:ascii="Calibri" w:hAnsi="Calibri" w:cs="Calibri"/>
          <w:sz w:val="22"/>
          <w:szCs w:val="22"/>
        </w:rPr>
        <w:t>08:00</w:t>
      </w:r>
      <w:proofErr w:type="gramEnd"/>
      <w:r>
        <w:rPr>
          <w:rFonts w:ascii="Calibri" w:hAnsi="Calibri" w:cs="Calibri"/>
          <w:sz w:val="22"/>
          <w:szCs w:val="22"/>
        </w:rPr>
        <w:t xml:space="preserve"> às 16:00hs.</w:t>
      </w:r>
    </w:p>
    <w:p w:rsidR="00575D6B" w:rsidRPr="00575D6B" w:rsidRDefault="00575D6B" w:rsidP="00575D6B">
      <w:pPr>
        <w:pStyle w:val="PargrafodaLista"/>
        <w:numPr>
          <w:ilvl w:val="2"/>
          <w:numId w:val="9"/>
        </w:numPr>
        <w:tabs>
          <w:tab w:val="left" w:pos="284"/>
        </w:tabs>
        <w:spacing w:after="120"/>
        <w:jc w:val="both"/>
        <w:rPr>
          <w:rFonts w:ascii="Calibri" w:hAnsi="Calibri" w:cs="Calibri"/>
          <w:b/>
          <w:sz w:val="22"/>
          <w:szCs w:val="22"/>
        </w:rPr>
      </w:pPr>
      <w:r>
        <w:rPr>
          <w:rFonts w:ascii="Calibri" w:hAnsi="Calibri" w:cs="Calibri"/>
          <w:sz w:val="22"/>
          <w:szCs w:val="22"/>
        </w:rPr>
        <w:t xml:space="preserve"> </w:t>
      </w:r>
      <w:r w:rsidR="009C2153">
        <w:rPr>
          <w:rFonts w:ascii="Calibri" w:hAnsi="Calibri" w:cs="Calibri"/>
          <w:sz w:val="22"/>
          <w:szCs w:val="22"/>
        </w:rPr>
        <w:t>Para a visita técnica o representante deve apresentar</w:t>
      </w:r>
      <w:r w:rsidR="00C205A0">
        <w:rPr>
          <w:rFonts w:ascii="Calibri" w:hAnsi="Calibri" w:cs="Calibri"/>
          <w:sz w:val="22"/>
          <w:szCs w:val="22"/>
        </w:rPr>
        <w:t xml:space="preserve"> o</w:t>
      </w:r>
      <w:r w:rsidR="009C2153">
        <w:rPr>
          <w:rFonts w:ascii="Calibri" w:hAnsi="Calibri" w:cs="Calibri"/>
          <w:sz w:val="22"/>
          <w:szCs w:val="22"/>
        </w:rPr>
        <w:t xml:space="preserve"> </w:t>
      </w:r>
      <w:r w:rsidR="00C205A0">
        <w:rPr>
          <w:rFonts w:ascii="Calibri" w:hAnsi="Calibri" w:cs="Calibri"/>
          <w:sz w:val="22"/>
          <w:szCs w:val="22"/>
        </w:rPr>
        <w:t xml:space="preserve">estatuto ou </w:t>
      </w:r>
      <w:r w:rsidR="009C2153">
        <w:rPr>
          <w:rFonts w:ascii="Calibri" w:hAnsi="Calibri" w:cs="Calibri"/>
          <w:sz w:val="22"/>
          <w:szCs w:val="22"/>
        </w:rPr>
        <w:t>contrato social ou</w:t>
      </w:r>
      <w:r w:rsidR="00C205A0">
        <w:rPr>
          <w:rFonts w:ascii="Calibri" w:hAnsi="Calibri" w:cs="Calibri"/>
          <w:sz w:val="22"/>
          <w:szCs w:val="22"/>
        </w:rPr>
        <w:t xml:space="preserve"> requerimento de empresário ou certificado de microempreendedor individual da empresa a qual representa, juntamente com documento pessoal com foto.</w:t>
      </w:r>
      <w:r w:rsidR="009C2153">
        <w:rPr>
          <w:rFonts w:ascii="Calibri" w:hAnsi="Calibri" w:cs="Calibri"/>
          <w:sz w:val="22"/>
          <w:szCs w:val="22"/>
        </w:rPr>
        <w:t xml:space="preserve"> </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lastRenderedPageBreak/>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estatuto, o contrato social ou o registro como empresário individual deve ostentar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1D0F24" w:rsidRDefault="001D0F24" w:rsidP="00EB08D2">
      <w:pPr>
        <w:numPr>
          <w:ilvl w:val="1"/>
          <w:numId w:val="9"/>
        </w:numPr>
        <w:tabs>
          <w:tab w:val="left" w:pos="851"/>
        </w:tabs>
        <w:ind w:left="851" w:hanging="491"/>
        <w:jc w:val="both"/>
        <w:rPr>
          <w:rFonts w:ascii="Calibri" w:hAnsi="Calibri" w:cs="Calibri"/>
          <w:sz w:val="22"/>
          <w:szCs w:val="22"/>
        </w:rPr>
      </w:pPr>
      <w:r>
        <w:rPr>
          <w:rFonts w:ascii="Calibri" w:hAnsi="Calibri" w:cs="Calibri"/>
          <w:sz w:val="22"/>
          <w:szCs w:val="22"/>
        </w:rPr>
        <w:t>Deverá ser apresentado</w:t>
      </w:r>
      <w:r w:rsidR="0066337F">
        <w:rPr>
          <w:rFonts w:ascii="Calibri" w:hAnsi="Calibri" w:cs="Calibri"/>
          <w:sz w:val="22"/>
          <w:szCs w:val="22"/>
        </w:rPr>
        <w:t>, conjuntamente com os documentos enumerados no subitem 3.2,</w:t>
      </w:r>
      <w:r>
        <w:rPr>
          <w:rFonts w:ascii="Calibri" w:hAnsi="Calibri" w:cs="Calibri"/>
          <w:sz w:val="22"/>
          <w:szCs w:val="22"/>
        </w:rPr>
        <w:t xml:space="preserve"> </w:t>
      </w:r>
      <w:r w:rsidR="00B055FC">
        <w:rPr>
          <w:rFonts w:ascii="Calibri" w:hAnsi="Calibri" w:cs="Calibri"/>
          <w:sz w:val="22"/>
          <w:szCs w:val="22"/>
        </w:rPr>
        <w:t>a</w:t>
      </w:r>
      <w:r>
        <w:rPr>
          <w:rFonts w:ascii="Calibri" w:hAnsi="Calibri" w:cs="Calibri"/>
          <w:sz w:val="22"/>
          <w:szCs w:val="22"/>
        </w:rPr>
        <w:t xml:space="preserve"> </w:t>
      </w:r>
      <w:r w:rsidR="00B055FC" w:rsidRPr="00B83826">
        <w:rPr>
          <w:rFonts w:ascii="Calibri" w:hAnsi="Calibri" w:cs="Calibri"/>
          <w:sz w:val="22"/>
          <w:szCs w:val="22"/>
        </w:rPr>
        <w:t>inscrição no Cadastro Nacional de Pessoas Jurídicas</w:t>
      </w:r>
      <w:r>
        <w:rPr>
          <w:rFonts w:ascii="Calibri" w:hAnsi="Calibri" w:cs="Calibri"/>
          <w:sz w:val="22"/>
          <w:szCs w:val="22"/>
        </w:rPr>
        <w:t xml:space="preserve"> e a Certidão Simplificada, para efetiva comprovação da condição de Micro Empresa (ME), Empresa de Pequeno Porte (EPP) ou Micro Empreendedor Individual (MEI).</w:t>
      </w:r>
    </w:p>
    <w:p w:rsidR="001D0F24" w:rsidRDefault="001D0F24" w:rsidP="001D0F24">
      <w:pPr>
        <w:tabs>
          <w:tab w:val="left" w:pos="851"/>
        </w:tabs>
        <w:ind w:left="851"/>
        <w:jc w:val="both"/>
        <w:rPr>
          <w:rFonts w:ascii="Calibri" w:hAnsi="Calibri" w:cs="Calibri"/>
          <w:sz w:val="22"/>
          <w:szCs w:val="22"/>
        </w:rPr>
      </w:pP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abertura da presente licitação dar-se-á em sessão pública, na data, horário e </w:t>
      </w:r>
      <w:proofErr w:type="gramStart"/>
      <w:r w:rsidRPr="00B83826">
        <w:rPr>
          <w:rFonts w:ascii="Calibri" w:hAnsi="Calibri" w:cs="Calibri"/>
          <w:sz w:val="22"/>
          <w:szCs w:val="22"/>
        </w:rPr>
        <w:t>local indicados</w:t>
      </w:r>
      <w:proofErr w:type="gramEnd"/>
      <w:r w:rsidRPr="00B83826">
        <w:rPr>
          <w:rFonts w:ascii="Calibri" w:hAnsi="Calibri" w:cs="Calibri"/>
          <w:sz w:val="22"/>
          <w:szCs w:val="22"/>
        </w:rPr>
        <w:t xml:space="preserve">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microempresa ou empresa de pequeno porte, ou de cooperativa enquadrada no artigo 34 da Lei nº 11.488, de 2007, conforme modelo anexo;</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proofErr w:type="gramStart"/>
      <w:r w:rsidRPr="00B83826">
        <w:rPr>
          <w:rFonts w:ascii="Calibri" w:hAnsi="Calibri" w:cs="Calibri"/>
          <w:color w:val="000000"/>
          <w:sz w:val="22"/>
          <w:szCs w:val="22"/>
        </w:rPr>
        <w:t>O licitante microempresa ou empresa de pequeno porte que se enquadrar</w:t>
      </w:r>
      <w:proofErr w:type="gramEnd"/>
      <w:r w:rsidRPr="00B83826">
        <w:rPr>
          <w:rFonts w:ascii="Calibri" w:hAnsi="Calibri" w:cs="Calibri"/>
          <w:color w:val="000000"/>
          <w:sz w:val="22"/>
          <w:szCs w:val="22"/>
        </w:rPr>
        <w:t xml:space="preserve"> em qualquer das vedações do artigo 3°, parágrafo 4°, da Lei Complementar n° 123, de 2006, não poderá usufruir do tratamento diferenciado previsto em tal diploma.</w:t>
      </w:r>
    </w:p>
    <w:p w:rsidR="00E40865" w:rsidRPr="0066337F" w:rsidRDefault="00E40865" w:rsidP="0066337F">
      <w:pPr>
        <w:pStyle w:val="PargrafodaLista"/>
        <w:numPr>
          <w:ilvl w:val="2"/>
          <w:numId w:val="9"/>
        </w:numPr>
        <w:spacing w:after="120"/>
        <w:ind w:hanging="373"/>
        <w:jc w:val="both"/>
        <w:rPr>
          <w:rFonts w:ascii="Calibri" w:hAnsi="Calibri" w:cs="Calibri"/>
          <w:sz w:val="22"/>
          <w:szCs w:val="22"/>
        </w:rPr>
      </w:pPr>
      <w:r w:rsidRPr="0066337F">
        <w:rPr>
          <w:rFonts w:ascii="Calibri" w:hAnsi="Calibri" w:cs="Calibri"/>
          <w:sz w:val="22"/>
          <w:szCs w:val="22"/>
        </w:rPr>
        <w:t>Declaração de Elaboração Independente de Proposta, (conforme modelo anexo);</w:t>
      </w:r>
    </w:p>
    <w:p w:rsidR="00E40865" w:rsidRPr="0066337F" w:rsidRDefault="00E40865" w:rsidP="0066337F">
      <w:pPr>
        <w:pStyle w:val="PargrafodaLista"/>
        <w:numPr>
          <w:ilvl w:val="1"/>
          <w:numId w:val="9"/>
        </w:numPr>
        <w:tabs>
          <w:tab w:val="left" w:pos="1418"/>
        </w:tabs>
        <w:spacing w:after="120"/>
        <w:jc w:val="both"/>
        <w:rPr>
          <w:rFonts w:ascii="Calibri" w:hAnsi="Calibri" w:cs="Calibri"/>
          <w:sz w:val="22"/>
          <w:szCs w:val="22"/>
        </w:rPr>
      </w:pPr>
      <w:r w:rsidRPr="0066337F">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B55ADA">
        <w:rPr>
          <w:rFonts w:ascii="Calibri" w:hAnsi="Calibri" w:cs="Calibri"/>
          <w:b/>
          <w:color w:val="FF0000"/>
          <w:sz w:val="22"/>
          <w:szCs w:val="22"/>
        </w:rPr>
        <w:t>40</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66337F">
        <w:rPr>
          <w:rFonts w:ascii="Calibri" w:hAnsi="Calibri" w:cs="Calibri"/>
          <w:b/>
          <w:color w:val="FF0000"/>
          <w:sz w:val="22"/>
          <w:szCs w:val="22"/>
        </w:rPr>
        <w:t>1</w:t>
      </w:r>
      <w:r w:rsidR="00B55ADA">
        <w:rPr>
          <w:rFonts w:ascii="Calibri" w:hAnsi="Calibri" w:cs="Calibri"/>
          <w:b/>
          <w:color w:val="FF0000"/>
          <w:sz w:val="22"/>
          <w:szCs w:val="22"/>
        </w:rPr>
        <w:t>2</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B55ADA">
        <w:rPr>
          <w:rFonts w:ascii="Calibri" w:hAnsi="Calibri" w:cs="Calibri"/>
          <w:b/>
          <w:color w:val="FF0000"/>
          <w:sz w:val="22"/>
          <w:szCs w:val="22"/>
        </w:rPr>
        <w:t>40</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66337F">
        <w:rPr>
          <w:rFonts w:ascii="Calibri" w:hAnsi="Calibri" w:cs="Calibri"/>
          <w:b/>
          <w:color w:val="FF0000"/>
          <w:sz w:val="22"/>
          <w:szCs w:val="22"/>
        </w:rPr>
        <w:t>1</w:t>
      </w:r>
      <w:r w:rsidR="00B55ADA">
        <w:rPr>
          <w:rFonts w:ascii="Calibri" w:hAnsi="Calibri" w:cs="Calibri"/>
          <w:b/>
          <w:color w:val="FF0000"/>
          <w:sz w:val="22"/>
          <w:szCs w:val="22"/>
        </w:rPr>
        <w:t>2</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lastRenderedPageBreak/>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575D6B">
        <w:rPr>
          <w:rFonts w:ascii="Calibri" w:hAnsi="Calibri" w:cs="Calibri"/>
          <w:b/>
          <w:color w:val="FF0000"/>
          <w:sz w:val="22"/>
          <w:szCs w:val="22"/>
        </w:rPr>
        <w:t>40</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66337F">
        <w:rPr>
          <w:rFonts w:ascii="Calibri" w:hAnsi="Calibri" w:cs="Calibri"/>
          <w:b/>
          <w:color w:val="FF0000"/>
          <w:sz w:val="22"/>
          <w:szCs w:val="22"/>
        </w:rPr>
        <w:t>1</w:t>
      </w:r>
      <w:r w:rsidR="00575D6B">
        <w:rPr>
          <w:rFonts w:ascii="Calibri" w:hAnsi="Calibri" w:cs="Calibri"/>
          <w:b/>
          <w:color w:val="FF0000"/>
          <w:sz w:val="22"/>
          <w:szCs w:val="22"/>
        </w:rPr>
        <w:t>2</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B47714">
        <w:rPr>
          <w:rFonts w:ascii="Calibri" w:hAnsi="Calibri" w:cs="Calibri"/>
          <w:b/>
          <w:color w:val="FF0000"/>
          <w:sz w:val="22"/>
          <w:szCs w:val="22"/>
        </w:rPr>
        <w:t>26</w:t>
      </w:r>
      <w:r w:rsidRPr="00B83826">
        <w:rPr>
          <w:rFonts w:ascii="Calibri" w:hAnsi="Calibri" w:cs="Calibri"/>
          <w:b/>
          <w:color w:val="FF0000"/>
          <w:sz w:val="22"/>
          <w:szCs w:val="22"/>
        </w:rPr>
        <w:t>/0</w:t>
      </w:r>
      <w:r w:rsidR="0066337F">
        <w:rPr>
          <w:rFonts w:ascii="Calibri" w:hAnsi="Calibri" w:cs="Calibri"/>
          <w:b/>
          <w:color w:val="FF0000"/>
          <w:sz w:val="22"/>
          <w:szCs w:val="22"/>
        </w:rPr>
        <w:t>6</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r w:rsidRPr="00B83826">
        <w:rPr>
          <w:rFonts w:ascii="Calibri" w:hAnsi="Calibri" w:cs="Calibri"/>
          <w:sz w:val="22"/>
          <w:szCs w:val="22"/>
        </w:rPr>
        <w:t xml:space="preserve">, ÀS </w:t>
      </w:r>
      <w:proofErr w:type="gramStart"/>
      <w:r w:rsidR="00740742">
        <w:rPr>
          <w:rFonts w:ascii="Calibri" w:hAnsi="Calibri" w:cs="Calibri"/>
          <w:b/>
          <w:color w:val="FF0000"/>
          <w:sz w:val="22"/>
          <w:szCs w:val="22"/>
        </w:rPr>
        <w:t>09</w:t>
      </w:r>
      <w:r w:rsidRPr="00B83826">
        <w:rPr>
          <w:rFonts w:ascii="Calibri" w:hAnsi="Calibri" w:cs="Calibri"/>
          <w:b/>
          <w:color w:val="FF0000"/>
          <w:sz w:val="22"/>
          <w:szCs w:val="22"/>
        </w:rPr>
        <w:t>:00</w:t>
      </w:r>
      <w:proofErr w:type="gramEnd"/>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Os envelopes que não forem entregues nas condições acima estipuladas não gerarão </w:t>
      </w:r>
      <w:proofErr w:type="gramStart"/>
      <w:r w:rsidRPr="00B83826">
        <w:rPr>
          <w:rFonts w:ascii="Calibri" w:hAnsi="Calibri" w:cs="Calibri"/>
          <w:sz w:val="22"/>
          <w:szCs w:val="22"/>
        </w:rPr>
        <w:t>efeitos como proposta</w:t>
      </w:r>
      <w:proofErr w:type="gramEnd"/>
      <w:r w:rsidRPr="00B83826">
        <w:rPr>
          <w:rFonts w:ascii="Calibri" w:hAnsi="Calibri" w:cs="Calibri"/>
          <w:sz w:val="22"/>
          <w:szCs w:val="22"/>
        </w:rPr>
        <w:t>.</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40865">
      <w:pPr>
        <w:tabs>
          <w:tab w:val="left" w:pos="851"/>
        </w:tabs>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w:t>
      </w:r>
      <w:r w:rsidR="008078EE">
        <w:rPr>
          <w:rFonts w:ascii="Calibri" w:hAnsi="Calibri" w:cs="Calibri"/>
          <w:sz w:val="22"/>
          <w:szCs w:val="22"/>
        </w:rPr>
        <w:t>l</w:t>
      </w:r>
      <w:r w:rsidRPr="00B83826">
        <w:rPr>
          <w:rFonts w:ascii="Calibri" w:hAnsi="Calibri" w:cs="Calibri"/>
          <w:sz w:val="22"/>
          <w:szCs w:val="22"/>
        </w:rPr>
        <w:t>, em algarismo, expresso em moeda corrente nacional (real), de acordo com os preços praticados no mercado, considerando a quantidade constante do Termo de Referência.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w:t>
      </w:r>
      <w:r w:rsidR="00C205A0">
        <w:rPr>
          <w:rFonts w:ascii="Calibri" w:hAnsi="Calibri" w:cs="Calibri"/>
          <w:color w:val="000000"/>
          <w:sz w:val="22"/>
          <w:szCs w:val="22"/>
        </w:rPr>
        <w:t>sobre a</w:t>
      </w:r>
      <w:r w:rsidRPr="00B83826">
        <w:rPr>
          <w:rFonts w:ascii="Calibri" w:hAnsi="Calibri" w:cs="Calibri"/>
          <w:color w:val="000000"/>
          <w:sz w:val="22"/>
          <w:szCs w:val="22"/>
        </w:rPr>
        <w:t xml:space="preserve"> </w:t>
      </w:r>
      <w:r w:rsidR="00C205A0">
        <w:rPr>
          <w:rFonts w:ascii="Calibri" w:hAnsi="Calibri" w:cs="Calibri"/>
          <w:color w:val="000000"/>
          <w:sz w:val="22"/>
          <w:szCs w:val="22"/>
        </w:rPr>
        <w:t xml:space="preserve">prestação </w:t>
      </w:r>
      <w:proofErr w:type="gramStart"/>
      <w:r w:rsidR="00C205A0">
        <w:rPr>
          <w:rFonts w:ascii="Calibri" w:hAnsi="Calibri" w:cs="Calibri"/>
          <w:color w:val="000000"/>
          <w:sz w:val="22"/>
          <w:szCs w:val="22"/>
        </w:rPr>
        <w:t>dos serviço</w:t>
      </w:r>
      <w:proofErr w:type="gramEnd"/>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EB08D2">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2F67A8" w:rsidRPr="00B83826">
        <w:rPr>
          <w:rFonts w:ascii="Calibri" w:hAnsi="Calibri" w:cs="Calibri"/>
          <w:sz w:val="22"/>
          <w:szCs w:val="22"/>
        </w:rPr>
        <w:t>subsequentes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 FORMULAÇÃO DOS LANCES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w:t>
      </w:r>
      <w:r w:rsidR="005F262E">
        <w:rPr>
          <w:rFonts w:ascii="Calibri" w:hAnsi="Calibri" w:cs="Calibri"/>
          <w:sz w:val="22"/>
          <w:szCs w:val="22"/>
        </w:rPr>
        <w:t xml:space="preserve">menor valor </w:t>
      </w:r>
      <w:r w:rsidR="00D13A6A">
        <w:rPr>
          <w:rFonts w:ascii="Calibri" w:hAnsi="Calibri" w:cs="Calibri"/>
          <w:b/>
          <w:sz w:val="22"/>
          <w:szCs w:val="22"/>
        </w:rPr>
        <w:t>UNITÁRIO</w:t>
      </w:r>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2F67A8" w:rsidRPr="00B83826">
        <w:rPr>
          <w:rFonts w:ascii="Calibri" w:hAnsi="Calibri" w:cs="Calibri"/>
          <w:sz w:val="22"/>
          <w:szCs w:val="22"/>
        </w:rPr>
        <w:t>sequencial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Encerrada a etapa de lances, </w:t>
      </w:r>
      <w:r w:rsidR="00DD403B">
        <w:rPr>
          <w:rFonts w:ascii="Calibri" w:hAnsi="Calibri" w:cs="Calibri"/>
          <w:sz w:val="22"/>
          <w:szCs w:val="22"/>
        </w:rPr>
        <w:t>tratando-se de Licitação com</w:t>
      </w:r>
      <w:r w:rsidRPr="00B83826">
        <w:rPr>
          <w:rFonts w:ascii="Calibri" w:hAnsi="Calibri" w:cs="Calibri"/>
          <w:sz w:val="22"/>
          <w:szCs w:val="22"/>
        </w:rPr>
        <w:t xml:space="preserve"> participação </w:t>
      </w:r>
      <w:r w:rsidR="00DD403B">
        <w:rPr>
          <w:rFonts w:ascii="Calibri" w:hAnsi="Calibri" w:cs="Calibri"/>
          <w:sz w:val="22"/>
          <w:szCs w:val="22"/>
        </w:rPr>
        <w:t>exclusiva para</w:t>
      </w:r>
      <w:r w:rsidRPr="00B83826">
        <w:rPr>
          <w:rFonts w:ascii="Calibri" w:hAnsi="Calibri" w:cs="Calibri"/>
          <w:sz w:val="22"/>
          <w:szCs w:val="22"/>
        </w:rPr>
        <w:t xml:space="preserve"> microempresa (ME)</w:t>
      </w:r>
      <w:r w:rsidR="00DD403B">
        <w:rPr>
          <w:rFonts w:ascii="Calibri" w:hAnsi="Calibri" w:cs="Calibri"/>
          <w:sz w:val="22"/>
          <w:szCs w:val="22"/>
        </w:rPr>
        <w:t>,</w:t>
      </w:r>
      <w:r w:rsidRPr="00B83826">
        <w:rPr>
          <w:rFonts w:ascii="Calibri" w:hAnsi="Calibri" w:cs="Calibri"/>
          <w:sz w:val="22"/>
          <w:szCs w:val="22"/>
        </w:rPr>
        <w:t xml:space="preserve"> empresa de pequeno porte (EPP)</w:t>
      </w:r>
      <w:r w:rsidR="00DD403B">
        <w:rPr>
          <w:rFonts w:ascii="Calibri" w:hAnsi="Calibri" w:cs="Calibri"/>
          <w:sz w:val="22"/>
          <w:szCs w:val="22"/>
        </w:rPr>
        <w:t>, micro empreendedor individual (MEI)</w:t>
      </w:r>
      <w:r w:rsidRPr="00B83826">
        <w:rPr>
          <w:rFonts w:ascii="Calibri" w:hAnsi="Calibri" w:cs="Calibri"/>
          <w:sz w:val="22"/>
          <w:szCs w:val="22"/>
        </w:rPr>
        <w:t xml:space="preserve"> ou cooperativa enquadrada no artigo 34 da Lei nº 11.488, de 2007 (COOP), será observado o disposto nos artigos 44 e 45, da Lei Complementar nº 123, de 2006, regulamentada pelo Decreto nº 6.204,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Caso sejam identificadas propostas de licitantes ME/EPP/</w:t>
      </w:r>
      <w:r w:rsidR="00DD403B">
        <w:rPr>
          <w:rFonts w:ascii="Calibri" w:hAnsi="Calibri" w:cs="Calibri"/>
          <w:sz w:val="22"/>
          <w:szCs w:val="22"/>
        </w:rPr>
        <w:t>MEI/</w:t>
      </w:r>
      <w:r w:rsidRPr="00B83826">
        <w:rPr>
          <w:rFonts w:ascii="Calibri" w:hAnsi="Calibri" w:cs="Calibri"/>
          <w:sz w:val="22"/>
          <w:szCs w:val="22"/>
        </w:rPr>
        <w:t xml:space="preserve">COOP empatadas, no referido intervalo de 5% (cinco por cento), será realizado sorteio para definir qual das licitantes primeiro poderá apresentar nova oferta, conforme subitens acima.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10"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B83826">
        <w:rPr>
          <w:rFonts w:ascii="Calibri" w:hAnsi="Calibri" w:cs="Calibri"/>
          <w:sz w:val="22"/>
          <w:szCs w:val="22"/>
        </w:rPr>
        <w:lastRenderedPageBreak/>
        <w:t>R$</w:t>
      </w:r>
      <w:r w:rsidR="002B3B2D">
        <w:rPr>
          <w:rFonts w:ascii="Calibri" w:hAnsi="Calibri" w:cs="Calibri"/>
          <w:sz w:val="22"/>
          <w:szCs w:val="22"/>
        </w:rPr>
        <w:t>4</w:t>
      </w:r>
      <w:r w:rsidRPr="00B83826">
        <w:rPr>
          <w:rFonts w:ascii="Calibri" w:hAnsi="Calibri" w:cs="Calibri"/>
          <w:sz w:val="22"/>
          <w:szCs w:val="22"/>
        </w:rPr>
        <w:t>.</w:t>
      </w:r>
      <w:r w:rsidR="002B3B2D">
        <w:rPr>
          <w:rFonts w:ascii="Calibri" w:hAnsi="Calibri" w:cs="Calibri"/>
          <w:sz w:val="22"/>
          <w:szCs w:val="22"/>
        </w:rPr>
        <w:t>8</w:t>
      </w:r>
      <w:r w:rsidRPr="00B83826">
        <w:rPr>
          <w:rFonts w:ascii="Calibri" w:hAnsi="Calibri" w:cs="Calibri"/>
          <w:sz w:val="22"/>
          <w:szCs w:val="22"/>
        </w:rPr>
        <w:t>00.000,00 (</w:t>
      </w:r>
      <w:r w:rsidR="002B3B2D">
        <w:rPr>
          <w:rFonts w:ascii="Calibri" w:hAnsi="Calibri" w:cs="Calibri"/>
          <w:sz w:val="22"/>
          <w:szCs w:val="22"/>
        </w:rPr>
        <w:t>quatro</w:t>
      </w:r>
      <w:r w:rsidRPr="00B83826">
        <w:rPr>
          <w:rFonts w:ascii="Calibri" w:hAnsi="Calibri" w:cs="Calibri"/>
          <w:sz w:val="22"/>
          <w:szCs w:val="22"/>
        </w:rPr>
        <w:t xml:space="preserve"> milhões e </w:t>
      </w:r>
      <w:r w:rsidR="002B3B2D">
        <w:rPr>
          <w:rFonts w:ascii="Calibri" w:hAnsi="Calibri" w:cs="Calibri"/>
          <w:sz w:val="22"/>
          <w:szCs w:val="22"/>
        </w:rPr>
        <w:t>oitocentos</w:t>
      </w:r>
      <w:r w:rsidRPr="00B83826">
        <w:rPr>
          <w:rFonts w:ascii="Calibri" w:hAnsi="Calibri" w:cs="Calibri"/>
          <w:sz w:val="22"/>
          <w:szCs w:val="22"/>
        </w:rPr>
        <w:t xml:space="preserve"> mil reais), previsto</w:t>
      </w:r>
      <w:proofErr w:type="gramEnd"/>
      <w:r w:rsidRPr="00B83826">
        <w:rPr>
          <w:rFonts w:ascii="Calibri" w:hAnsi="Calibri" w:cs="Calibri"/>
          <w:sz w:val="22"/>
          <w:szCs w:val="22"/>
        </w:rPr>
        <w:t xml:space="preserve"> no artigo 3°, inciso II, da Lei Complementar n° 123, de 2006, ou o limite proporcional de que trata o artigo 3°, § 2°, do mesmo diploma, em caso de início de atividade no exercício considerado.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2F67A8" w:rsidRPr="00B83826">
        <w:rPr>
          <w:rFonts w:ascii="Calibri" w:hAnsi="Calibri" w:cs="Calibri"/>
          <w:sz w:val="22"/>
          <w:szCs w:val="22"/>
        </w:rPr>
        <w:t>consequente</w:t>
      </w:r>
      <w:r w:rsidRPr="00B83826">
        <w:rPr>
          <w:rFonts w:ascii="Calibri" w:hAnsi="Calibri" w:cs="Calibri"/>
          <w:sz w:val="22"/>
          <w:szCs w:val="22"/>
        </w:rPr>
        <w:t xml:space="preserve"> recusa do lance de desempate, sem prejuízo das penalidades incidentes.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Não ocorrendo situação de recusa com base na hipótese acima, o Pregoeiro examinará a proposta classificada em primeiro lugar quanto à compatibilidade do preço em relação ao valor estimado para a contratação e sua </w:t>
      </w:r>
      <w:r w:rsidR="002F67A8" w:rsidRPr="00B83826">
        <w:rPr>
          <w:rFonts w:ascii="Calibri" w:hAnsi="Calibri" w:cs="Calibri"/>
          <w:sz w:val="22"/>
          <w:szCs w:val="22"/>
        </w:rPr>
        <w:t>exequibilidade</w:t>
      </w:r>
      <w:r w:rsidRPr="00B83826">
        <w:rPr>
          <w:rFonts w:ascii="Calibri" w:hAnsi="Calibri" w:cs="Calibri"/>
          <w:sz w:val="22"/>
          <w:szCs w:val="22"/>
        </w:rPr>
        <w:t>, bem como quanto ao cumprimento das especificações do objeto.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poderá solicitar ao licitante que apresente imediatamente documento contendo as características do </w:t>
      </w:r>
      <w:r w:rsidR="005F262E">
        <w:rPr>
          <w:rFonts w:ascii="Calibri" w:hAnsi="Calibri" w:cs="Calibri"/>
          <w:sz w:val="22"/>
          <w:szCs w:val="22"/>
        </w:rPr>
        <w:t>objeto</w:t>
      </w:r>
      <w:r w:rsidRPr="00B83826">
        <w:rPr>
          <w:rFonts w:ascii="Calibri" w:hAnsi="Calibri" w:cs="Calibri"/>
          <w:sz w:val="22"/>
          <w:szCs w:val="22"/>
        </w:rPr>
        <w:t xml:space="preserve"> ofertado, tais como modelo e procedência, além de outras informações pertinentes, a exemplo de catálogos</w:t>
      </w:r>
      <w:r w:rsidR="00EA09C7">
        <w:rPr>
          <w:rFonts w:ascii="Calibri" w:hAnsi="Calibri" w:cs="Calibri"/>
          <w:sz w:val="22"/>
          <w:szCs w:val="22"/>
        </w:rPr>
        <w:t xml:space="preserve"> </w:t>
      </w:r>
      <w:r w:rsidRPr="00B83826">
        <w:rPr>
          <w:rFonts w:ascii="Calibri" w:hAnsi="Calibri" w:cs="Calibri"/>
          <w:sz w:val="22"/>
          <w:szCs w:val="22"/>
        </w:rPr>
        <w:t xml:space="preserve">ou </w:t>
      </w:r>
      <w:r w:rsidR="005F262E">
        <w:rPr>
          <w:rFonts w:ascii="Calibri" w:hAnsi="Calibri" w:cs="Calibri"/>
          <w:sz w:val="22"/>
          <w:szCs w:val="22"/>
        </w:rPr>
        <w:t>folders</w:t>
      </w:r>
      <w:r w:rsidRPr="00B83826">
        <w:rPr>
          <w:rFonts w:ascii="Calibri" w:hAnsi="Calibri" w:cs="Calibri"/>
          <w:sz w:val="22"/>
          <w:szCs w:val="22"/>
        </w:rPr>
        <w:t xml:space="preserve">,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não aceitação da proposta.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 a proposta classificada em primeiro lugar não for aceitável, ou for </w:t>
      </w:r>
      <w:proofErr w:type="gramStart"/>
      <w:r w:rsidRPr="00B83826">
        <w:rPr>
          <w:rFonts w:ascii="Calibri" w:hAnsi="Calibri" w:cs="Calibri"/>
          <w:sz w:val="22"/>
          <w:szCs w:val="22"/>
        </w:rPr>
        <w:t>desclassificada, o Pregoeiro</w:t>
      </w:r>
      <w:proofErr w:type="gramEnd"/>
      <w:r w:rsidRPr="00B83826">
        <w:rPr>
          <w:rFonts w:ascii="Calibri" w:hAnsi="Calibri" w:cs="Calibri"/>
          <w:sz w:val="22"/>
          <w:szCs w:val="22"/>
        </w:rPr>
        <w:t xml:space="preserve"> examinará a proposta </w:t>
      </w:r>
      <w:r w:rsidR="002F67A8" w:rsidRPr="00B83826">
        <w:rPr>
          <w:rFonts w:ascii="Calibri" w:hAnsi="Calibri" w:cs="Calibri"/>
          <w:sz w:val="22"/>
          <w:szCs w:val="22"/>
        </w:rPr>
        <w:t>subsequente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 (</w:t>
      </w:r>
      <w:hyperlink r:id="rId11" w:history="1">
        <w:r w:rsidRPr="00B83826">
          <w:rPr>
            <w:rFonts w:ascii="Calibri" w:hAnsi="Calibri" w:cs="Calibri"/>
            <w:color w:val="0000FF"/>
            <w:sz w:val="22"/>
            <w:szCs w:val="22"/>
            <w:u w:val="single"/>
          </w:rPr>
          <w:t>www.portaldatransparencia.gov.br/ceis</w:t>
        </w:r>
      </w:hyperlink>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lastRenderedPageBreak/>
        <w:t>Cadastro Nacional de Condenações Cíveis por Atos de Improbidade Administrativa, mantido pelo Conselho Nacional de Justiça</w:t>
      </w:r>
      <w:r w:rsidRPr="00B83826">
        <w:rPr>
          <w:rFonts w:ascii="Calibri" w:hAnsi="Calibri" w:cs="Calibri"/>
          <w:sz w:val="22"/>
          <w:szCs w:val="22"/>
        </w:rPr>
        <w:t xml:space="preserve"> (</w:t>
      </w:r>
      <w:hyperlink r:id="rId12" w:history="1">
        <w:r w:rsidRPr="00B83826">
          <w:rPr>
            <w:rFonts w:ascii="Calibri" w:hAnsi="Calibri" w:cs="Calibri"/>
            <w:color w:val="0000FF"/>
            <w:sz w:val="22"/>
            <w:szCs w:val="22"/>
            <w:u w:val="single"/>
          </w:rPr>
          <w:t>www.</w:t>
        </w:r>
        <w:r w:rsidRPr="00B83826">
          <w:rPr>
            <w:rFonts w:ascii="Calibri" w:hAnsi="Calibri" w:cs="Calibri"/>
            <w:bCs/>
            <w:color w:val="0000FF"/>
            <w:sz w:val="22"/>
            <w:szCs w:val="22"/>
            <w:u w:val="single"/>
          </w:rPr>
          <w:t>cnj</w:t>
        </w:r>
        <w:r w:rsidRPr="00B83826">
          <w:rPr>
            <w:rFonts w:ascii="Calibri" w:hAnsi="Calibri" w:cs="Calibri"/>
            <w:color w:val="0000FF"/>
            <w:sz w:val="22"/>
            <w:szCs w:val="22"/>
            <w:u w:val="single"/>
          </w:rPr>
          <w:t>.jus.br/</w:t>
        </w:r>
        <w:r w:rsidRPr="00B83826">
          <w:rPr>
            <w:rFonts w:ascii="Calibri" w:hAnsi="Calibri" w:cs="Calibri"/>
            <w:bCs/>
            <w:color w:val="0000FF"/>
            <w:sz w:val="22"/>
            <w:szCs w:val="22"/>
            <w:u w:val="single"/>
          </w:rPr>
          <w:t>improbidade</w:t>
        </w:r>
        <w:r w:rsidRPr="00B83826">
          <w:rPr>
            <w:rFonts w:ascii="Calibri" w:hAnsi="Calibri" w:cs="Calibri"/>
            <w:color w:val="0000FF"/>
            <w:sz w:val="22"/>
            <w:szCs w:val="22"/>
            <w:u w:val="single"/>
          </w:rPr>
          <w:t>_adm/consultar_requerido.php</w:t>
        </w:r>
      </w:hyperlink>
      <w:r w:rsidRPr="00B83826">
        <w:rPr>
          <w:rFonts w:ascii="Calibri" w:hAnsi="Calibri" w:cs="Calibri"/>
          <w:sz w:val="22"/>
          <w:szCs w:val="22"/>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r w:rsidR="002F67A8" w:rsidRPr="00B83826">
        <w:rPr>
          <w:rFonts w:ascii="Calibri" w:hAnsi="Calibri" w:cs="Calibri"/>
          <w:sz w:val="22"/>
          <w:szCs w:val="22"/>
        </w:rPr>
        <w:t>assembleia</w:t>
      </w:r>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w:t>
      </w:r>
      <w:r w:rsidR="00B055FC">
        <w:rPr>
          <w:rFonts w:ascii="Calibri" w:hAnsi="Calibri" w:cs="Calibri"/>
          <w:sz w:val="22"/>
          <w:szCs w:val="22"/>
        </w:rPr>
        <w:t xml:space="preserve"> de todos os</w:t>
      </w:r>
      <w:r w:rsidRPr="00B83826">
        <w:rPr>
          <w:rFonts w:ascii="Calibri" w:hAnsi="Calibri" w:cs="Calibri"/>
          <w:sz w:val="22"/>
          <w:szCs w:val="22"/>
        </w:rPr>
        <w:t xml:space="preserve">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lastRenderedPageBreak/>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40865" w:rsidRPr="00B83826" w:rsidRDefault="00D70B57" w:rsidP="00EB08D2">
      <w:pPr>
        <w:numPr>
          <w:ilvl w:val="3"/>
          <w:numId w:val="9"/>
        </w:numPr>
        <w:spacing w:after="120"/>
        <w:ind w:left="1843" w:hanging="763"/>
        <w:jc w:val="both"/>
        <w:rPr>
          <w:rFonts w:ascii="Calibri" w:hAnsi="Calibri" w:cs="Calibri"/>
          <w:color w:val="000000"/>
          <w:sz w:val="22"/>
          <w:szCs w:val="22"/>
        </w:rPr>
      </w:pPr>
      <w:r>
        <w:rPr>
          <w:rFonts w:ascii="Calibri" w:hAnsi="Calibri" w:cs="Calibri"/>
          <w:color w:val="000000"/>
          <w:sz w:val="22"/>
          <w:szCs w:val="22"/>
        </w:rPr>
        <w:t xml:space="preserve">A </w:t>
      </w:r>
      <w:r w:rsidR="00E40865" w:rsidRPr="00B83826">
        <w:rPr>
          <w:rFonts w:ascii="Calibri" w:hAnsi="Calibri" w:cs="Calibri"/>
          <w:color w:val="000000"/>
          <w:sz w:val="22"/>
          <w:szCs w:val="22"/>
        </w:rPr>
        <w:t xml:space="preserve">licitante microempresa ou empresa de pequeno porte, ou cooperativa enquadrada no artigo 34 da Lei nº 11.488, de 2007, deverá apresentar toda a documentação exigida para efeito de comprovação de regularidade fiscal, mesmo que esta apresente alguma restrição, </w:t>
      </w:r>
      <w:proofErr w:type="gramStart"/>
      <w:r w:rsidR="00E40865" w:rsidRPr="00B83826">
        <w:rPr>
          <w:rFonts w:ascii="Calibri" w:hAnsi="Calibri" w:cs="Calibri"/>
          <w:color w:val="000000"/>
          <w:sz w:val="22"/>
          <w:szCs w:val="22"/>
        </w:rPr>
        <w:t>sob pena</w:t>
      </w:r>
      <w:proofErr w:type="gramEnd"/>
      <w:r w:rsidR="00E40865" w:rsidRPr="00B83826">
        <w:rPr>
          <w:rFonts w:ascii="Calibri" w:hAnsi="Calibri" w:cs="Calibri"/>
          <w:color w:val="000000"/>
          <w:sz w:val="22"/>
          <w:szCs w:val="22"/>
        </w:rPr>
        <w:t xml:space="preserve"> de ser inabilitado.</w:t>
      </w:r>
    </w:p>
    <w:p w:rsidR="00E316EA" w:rsidRDefault="00E316EA" w:rsidP="00EB08D2">
      <w:pPr>
        <w:numPr>
          <w:ilvl w:val="2"/>
          <w:numId w:val="9"/>
        </w:numPr>
        <w:tabs>
          <w:tab w:val="left" w:pos="1418"/>
        </w:tabs>
        <w:spacing w:after="120"/>
        <w:ind w:left="1418" w:hanging="567"/>
        <w:jc w:val="both"/>
        <w:rPr>
          <w:rFonts w:ascii="Calibri" w:hAnsi="Calibri" w:cs="Calibri"/>
          <w:sz w:val="22"/>
          <w:szCs w:val="22"/>
          <w:u w:val="single"/>
        </w:rPr>
      </w:pPr>
      <w:r>
        <w:rPr>
          <w:rFonts w:ascii="Calibri" w:hAnsi="Calibri" w:cs="Calibri"/>
          <w:sz w:val="22"/>
          <w:szCs w:val="22"/>
          <w:u w:val="single"/>
        </w:rPr>
        <w:t>Relativos à Qualificação Técnica</w:t>
      </w:r>
    </w:p>
    <w:p w:rsidR="00E316EA" w:rsidRPr="00E316EA" w:rsidRDefault="00E316EA" w:rsidP="00E316EA">
      <w:pPr>
        <w:pStyle w:val="PargrafodaLista"/>
        <w:numPr>
          <w:ilvl w:val="1"/>
          <w:numId w:val="8"/>
        </w:numPr>
        <w:tabs>
          <w:tab w:val="left" w:pos="1418"/>
        </w:tabs>
        <w:spacing w:after="120"/>
        <w:ind w:left="1418" w:hanging="284"/>
        <w:jc w:val="both"/>
        <w:rPr>
          <w:rFonts w:ascii="Calibri" w:hAnsi="Calibri" w:cs="Calibri"/>
          <w:sz w:val="22"/>
          <w:szCs w:val="22"/>
          <w:u w:val="single"/>
        </w:rPr>
      </w:pPr>
      <w:r w:rsidRPr="00E316EA">
        <w:rPr>
          <w:rFonts w:ascii="Calibri" w:hAnsi="Calibri" w:cs="Calibri"/>
          <w:sz w:val="22"/>
          <w:szCs w:val="22"/>
        </w:rPr>
        <w:t>Atestado de Capacidade Técnica</w:t>
      </w:r>
      <w:r>
        <w:rPr>
          <w:rFonts w:ascii="Calibri" w:hAnsi="Calibri" w:cs="Calibri"/>
          <w:sz w:val="22"/>
          <w:szCs w:val="22"/>
        </w:rPr>
        <w:t>, emitido por empresa pública ou privada,</w:t>
      </w:r>
      <w:r w:rsidRPr="00E316EA">
        <w:rPr>
          <w:rFonts w:ascii="Calibri" w:hAnsi="Calibri" w:cs="Calibri"/>
          <w:sz w:val="22"/>
          <w:szCs w:val="22"/>
        </w:rPr>
        <w:t xml:space="preserve"> </w:t>
      </w:r>
      <w:r>
        <w:rPr>
          <w:rFonts w:ascii="Calibri" w:hAnsi="Calibri" w:cs="Calibri"/>
          <w:sz w:val="22"/>
          <w:szCs w:val="22"/>
        </w:rPr>
        <w:t xml:space="preserve">que </w:t>
      </w:r>
      <w:r w:rsidRPr="00E316EA">
        <w:rPr>
          <w:rFonts w:ascii="Calibri" w:hAnsi="Calibri" w:cs="Calibri"/>
          <w:sz w:val="22"/>
          <w:szCs w:val="22"/>
        </w:rPr>
        <w:t>comprov</w:t>
      </w:r>
      <w:r>
        <w:rPr>
          <w:rFonts w:ascii="Calibri" w:hAnsi="Calibri" w:cs="Calibri"/>
          <w:sz w:val="22"/>
          <w:szCs w:val="22"/>
        </w:rPr>
        <w:t>e</w:t>
      </w:r>
      <w:r w:rsidRPr="00E316EA">
        <w:rPr>
          <w:rFonts w:ascii="Calibri" w:hAnsi="Calibri" w:cs="Calibri"/>
          <w:sz w:val="22"/>
          <w:szCs w:val="22"/>
        </w:rPr>
        <w:t xml:space="preserve"> aptidão para desempenho de atividade pertinente e compatível em</w:t>
      </w:r>
      <w:r>
        <w:rPr>
          <w:rFonts w:ascii="Calibri" w:hAnsi="Calibri" w:cs="Calibri"/>
          <w:sz w:val="22"/>
          <w:szCs w:val="22"/>
        </w:rPr>
        <w:t xml:space="preserve"> </w:t>
      </w:r>
      <w:r w:rsidRPr="00E316EA">
        <w:rPr>
          <w:rFonts w:ascii="Calibri" w:hAnsi="Calibri" w:cs="Calibri"/>
          <w:sz w:val="22"/>
          <w:szCs w:val="22"/>
        </w:rPr>
        <w:t>características, quantidades e prazos com o objeto da licitação</w:t>
      </w:r>
      <w:r>
        <w:rPr>
          <w:rFonts w:ascii="Calibri" w:hAnsi="Calibri" w:cs="Calibri"/>
          <w:sz w:val="22"/>
          <w:szCs w:val="22"/>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B83826">
        <w:rPr>
          <w:rFonts w:ascii="Calibri" w:hAnsi="Calibri" w:cs="Calibri"/>
          <w:b/>
          <w:sz w:val="22"/>
          <w:szCs w:val="22"/>
        </w:rPr>
        <w:t>60 (sessenta)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 xml:space="preserve">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inabilitação, ressalvado o disposto quanto à comprovação da regularidade fiscal das microempresas e empresas de pequeno porte e das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licitante obriga-se a declarar, sob as penalidades legais, </w:t>
      </w:r>
      <w:proofErr w:type="gramStart"/>
      <w:r w:rsidRPr="00B83826">
        <w:rPr>
          <w:rFonts w:ascii="Calibri" w:hAnsi="Calibri" w:cs="Calibri"/>
          <w:sz w:val="22"/>
          <w:szCs w:val="22"/>
        </w:rPr>
        <w:t>a superveniência de fato impeditivo da habilitação</w:t>
      </w:r>
      <w:proofErr w:type="gramEnd"/>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2F67A8" w:rsidRPr="00B83826">
        <w:rPr>
          <w:rFonts w:ascii="Calibri" w:hAnsi="Calibri" w:cs="Calibri"/>
          <w:sz w:val="22"/>
          <w:szCs w:val="22"/>
        </w:rPr>
        <w:t>subsequente</w:t>
      </w:r>
      <w:r w:rsidRPr="00B83826">
        <w:rPr>
          <w:rFonts w:ascii="Calibri" w:hAnsi="Calibri" w:cs="Calibri"/>
          <w:sz w:val="22"/>
          <w:szCs w:val="22"/>
        </w:rPr>
        <w:t xml:space="preserve"> e, assim sucessivamente, na ordem de classificação.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1F4119" w:rsidP="00EB08D2">
      <w:pPr>
        <w:numPr>
          <w:ilvl w:val="2"/>
          <w:numId w:val="9"/>
        </w:numPr>
        <w:tabs>
          <w:tab w:val="left" w:pos="1560"/>
        </w:tabs>
        <w:spacing w:after="120"/>
        <w:ind w:left="1560" w:hanging="709"/>
        <w:jc w:val="both"/>
        <w:rPr>
          <w:rFonts w:ascii="Calibri" w:hAnsi="Calibri" w:cs="Calibri"/>
          <w:sz w:val="22"/>
          <w:szCs w:val="22"/>
        </w:rPr>
      </w:pPr>
      <w:r>
        <w:rPr>
          <w:rFonts w:ascii="Calibri" w:hAnsi="Calibri" w:cs="Calibri"/>
          <w:sz w:val="22"/>
          <w:szCs w:val="22"/>
        </w:rPr>
        <w:t>H</w:t>
      </w:r>
      <w:r w:rsidR="00E40865" w:rsidRPr="00B83826">
        <w:rPr>
          <w:rFonts w:ascii="Calibri" w:hAnsi="Calibri" w:cs="Calibri"/>
          <w:sz w:val="22"/>
          <w:szCs w:val="22"/>
        </w:rPr>
        <w:t xml:space="preserve">avendo alguma restrição na comprovação de sua regularidade fiscal, será assegurado o prazo de </w:t>
      </w:r>
      <w:r w:rsidR="00A55FCF" w:rsidRPr="00B83826">
        <w:rPr>
          <w:rFonts w:ascii="Calibri" w:hAnsi="Calibri" w:cs="Calibri"/>
          <w:sz w:val="22"/>
          <w:szCs w:val="22"/>
        </w:rPr>
        <w:t>05</w:t>
      </w:r>
      <w:r w:rsidR="00E40865" w:rsidRPr="00B83826">
        <w:rPr>
          <w:rFonts w:ascii="Calibri" w:hAnsi="Calibri" w:cs="Calibri"/>
          <w:sz w:val="22"/>
          <w:szCs w:val="22"/>
        </w:rPr>
        <w:t xml:space="preserve"> (</w:t>
      </w:r>
      <w:r w:rsidR="00A55FCF" w:rsidRPr="00B83826">
        <w:rPr>
          <w:rFonts w:ascii="Calibri" w:hAnsi="Calibri" w:cs="Calibri"/>
          <w:sz w:val="22"/>
          <w:szCs w:val="22"/>
        </w:rPr>
        <w:t>cinco</w:t>
      </w:r>
      <w:r w:rsidR="00E40865"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3"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2F67A8" w:rsidRPr="00B83826">
        <w:rPr>
          <w:rFonts w:ascii="Calibri" w:hAnsi="Calibri" w:cs="Calibri"/>
          <w:color w:val="000000"/>
          <w:sz w:val="22"/>
          <w:szCs w:val="22"/>
        </w:rPr>
        <w:t>consequente</w:t>
      </w:r>
      <w:r w:rsidRPr="00B83826">
        <w:rPr>
          <w:rFonts w:ascii="Calibri" w:hAnsi="Calibri" w:cs="Calibri"/>
          <w:color w:val="000000"/>
          <w:sz w:val="22"/>
          <w:szCs w:val="22"/>
        </w:rPr>
        <w:t xml:space="preserve"> inabilitação, sem prejuízo das penalidades incidentes.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lastRenderedPageBreak/>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EB08D2">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 xml:space="preserve">A </w:t>
      </w:r>
      <w:proofErr w:type="gramStart"/>
      <w:r w:rsidRPr="00B83826">
        <w:rPr>
          <w:rFonts w:ascii="Calibri" w:hAnsi="Calibri" w:cs="Calibri"/>
          <w:sz w:val="22"/>
          <w:szCs w:val="22"/>
        </w:rPr>
        <w:t>não-regularização</w:t>
      </w:r>
      <w:proofErr w:type="gramEnd"/>
      <w:r w:rsidRPr="00B83826">
        <w:rPr>
          <w:rFonts w:ascii="Calibri" w:hAnsi="Calibri" w:cs="Calibr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Da sessão pública do Pregão será lavrada </w:t>
      </w:r>
      <w:proofErr w:type="gramStart"/>
      <w:r w:rsidRPr="00B83826">
        <w:rPr>
          <w:rFonts w:ascii="Calibri" w:hAnsi="Calibri" w:cs="Calibri"/>
          <w:sz w:val="22"/>
          <w:szCs w:val="22"/>
        </w:rPr>
        <w:t>Ata,</w:t>
      </w:r>
      <w:proofErr w:type="gramEnd"/>
      <w:r w:rsidRPr="00B83826">
        <w:rPr>
          <w:rFonts w:ascii="Calibri" w:hAnsi="Calibri" w:cs="Calibri"/>
          <w:sz w:val="22"/>
          <w:szCs w:val="22"/>
        </w:rPr>
        <w:t xml:space="preserve">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EB08D2">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EB08D2">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w:t>
      </w:r>
      <w:r w:rsidR="00900033">
        <w:rPr>
          <w:rFonts w:ascii="Calibri" w:hAnsi="Calibri" w:cs="Calibri"/>
          <w:sz w:val="22"/>
          <w:szCs w:val="22"/>
        </w:rPr>
        <w:t xml:space="preserve"> e</w:t>
      </w:r>
      <w:r w:rsidRPr="00B83826">
        <w:rPr>
          <w:rFonts w:ascii="Calibri" w:hAnsi="Calibri" w:cs="Calibri"/>
          <w:sz w:val="22"/>
          <w:szCs w:val="22"/>
        </w:rPr>
        <w:t>,</w:t>
      </w:r>
      <w:r w:rsidR="00900033">
        <w:rPr>
          <w:rFonts w:ascii="Calibri" w:hAnsi="Calibri" w:cs="Calibri"/>
          <w:sz w:val="22"/>
          <w:szCs w:val="22"/>
        </w:rPr>
        <w:t xml:space="preserve"> encaminhar para o departamento jurídico para </w:t>
      </w:r>
      <w:r w:rsidRPr="00B83826">
        <w:rPr>
          <w:rFonts w:ascii="Calibri" w:hAnsi="Calibri" w:cs="Calibri"/>
          <w:sz w:val="22"/>
          <w:szCs w:val="22"/>
        </w:rPr>
        <w:t>examinar e decidir os recursos.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 xml:space="preserve"> DA ADJUDICAÇÃO E HOMOLOGAÇÃO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decair do direito à contratação, sem prejuízo das sanções previstas neste Edital.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do contrato</w:t>
      </w:r>
      <w:proofErr w:type="gramEnd"/>
      <w:r w:rsidRPr="00B83826">
        <w:rPr>
          <w:rFonts w:ascii="Calibri" w:hAnsi="Calibri" w:cs="Calibri"/>
          <w:sz w:val="22"/>
          <w:szCs w:val="22"/>
        </w:rPr>
        <w:t>.</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EB08D2">
      <w:pPr>
        <w:numPr>
          <w:ilvl w:val="1"/>
          <w:numId w:val="9"/>
        </w:numPr>
        <w:ind w:left="993" w:hanging="633"/>
        <w:jc w:val="both"/>
        <w:rPr>
          <w:rFonts w:ascii="Calibri" w:hAnsi="Calibri" w:cs="Calibri"/>
          <w:b/>
          <w:sz w:val="22"/>
          <w:szCs w:val="22"/>
        </w:rPr>
      </w:pPr>
      <w:r w:rsidRPr="00B83826">
        <w:rPr>
          <w:rFonts w:ascii="Calibri" w:hAnsi="Calibri" w:cs="Calibri"/>
          <w:b/>
          <w:sz w:val="22"/>
          <w:szCs w:val="22"/>
        </w:rPr>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 xml:space="preserve"> DAS OBRIGAÇÕES DA CONTRATANTE E DA CONTRATADA</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900033" w:rsidP="00EB08D2">
      <w:pPr>
        <w:numPr>
          <w:ilvl w:val="1"/>
          <w:numId w:val="9"/>
        </w:numPr>
        <w:spacing w:after="120"/>
        <w:ind w:left="993" w:hanging="633"/>
        <w:jc w:val="both"/>
        <w:rPr>
          <w:rFonts w:ascii="Calibri" w:hAnsi="Calibri" w:cs="Calibri"/>
          <w:sz w:val="22"/>
          <w:szCs w:val="22"/>
        </w:rPr>
      </w:pPr>
      <w:r>
        <w:rPr>
          <w:rFonts w:ascii="Calibri" w:hAnsi="Calibri" w:cs="Calibri"/>
          <w:sz w:val="22"/>
          <w:szCs w:val="22"/>
        </w:rPr>
        <w:t>O pagamento será dividido em 06 (seis) parcelas iguais e sucessíveis, com</w:t>
      </w:r>
      <w:r w:rsidR="00E40865" w:rsidRPr="00B83826">
        <w:rPr>
          <w:rFonts w:ascii="Calibri" w:hAnsi="Calibri" w:cs="Calibri"/>
          <w:sz w:val="22"/>
          <w:szCs w:val="22"/>
        </w:rPr>
        <w:t xml:space="preserve"> prazo para pagamento de </w:t>
      </w:r>
      <w:r>
        <w:rPr>
          <w:rFonts w:ascii="Calibri" w:hAnsi="Calibri" w:cs="Calibri"/>
          <w:b/>
          <w:sz w:val="22"/>
          <w:szCs w:val="22"/>
        </w:rPr>
        <w:t>05</w:t>
      </w:r>
      <w:r w:rsidR="00E40865" w:rsidRPr="00B83826">
        <w:rPr>
          <w:rFonts w:ascii="Calibri" w:hAnsi="Calibri" w:cs="Calibri"/>
          <w:b/>
          <w:sz w:val="22"/>
          <w:szCs w:val="22"/>
        </w:rPr>
        <w:t xml:space="preserve"> (</w:t>
      </w:r>
      <w:r>
        <w:rPr>
          <w:rFonts w:ascii="Calibri" w:hAnsi="Calibri" w:cs="Calibri"/>
          <w:b/>
          <w:sz w:val="22"/>
          <w:szCs w:val="22"/>
        </w:rPr>
        <w:t>cinco</w:t>
      </w:r>
      <w:r w:rsidR="00E40865" w:rsidRPr="00B83826">
        <w:rPr>
          <w:rFonts w:ascii="Calibri" w:hAnsi="Calibri" w:cs="Calibri"/>
          <w:b/>
          <w:sz w:val="22"/>
          <w:szCs w:val="22"/>
        </w:rPr>
        <w:t>) dias</w:t>
      </w:r>
      <w:r w:rsidR="00E40865"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pagamento será efetuado por meio de Ordem Bancária de Crédito, mediante depósito em </w:t>
      </w:r>
      <w:r w:rsidR="002F67A8" w:rsidRPr="00B83826">
        <w:rPr>
          <w:rFonts w:ascii="Calibri" w:hAnsi="Calibri" w:cs="Calibri"/>
          <w:sz w:val="22"/>
          <w:szCs w:val="22"/>
        </w:rPr>
        <w:t>conta corrente</w:t>
      </w:r>
      <w:r w:rsidRPr="00B83826">
        <w:rPr>
          <w:rFonts w:ascii="Calibri" w:hAnsi="Calibri" w:cs="Calibri"/>
          <w:sz w:val="22"/>
          <w:szCs w:val="22"/>
        </w:rPr>
        <w:t>, na agência e estabelecimento bancário indicado pela Contratada, ou por outro meio previsto na legislação vigente.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Nos casos de eventuais atrasos de pagamento, desde que a Contratada não tenha concorrido de alguma forma para tanto, o valor devido deverá ser acrescido de encargos moratórios </w:t>
      </w:r>
      <w:r w:rsidRPr="00B83826">
        <w:rPr>
          <w:rFonts w:ascii="Calibri" w:hAnsi="Calibri" w:cs="Calibri"/>
          <w:sz w:val="22"/>
          <w:szCs w:val="22"/>
        </w:rPr>
        <w:lastRenderedPageBreak/>
        <w:t>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N = Número de </w:t>
      </w:r>
      <w:proofErr w:type="gramStart"/>
      <w:r w:rsidRPr="00B83826">
        <w:rPr>
          <w:rFonts w:ascii="Calibri" w:hAnsi="Calibri" w:cs="Calibri"/>
          <w:sz w:val="22"/>
          <w:szCs w:val="22"/>
        </w:rPr>
        <w:t>dias entre a data limite prevista para o pagamento e a data do efetivo pagamento</w:t>
      </w:r>
      <w:proofErr w:type="gramEnd"/>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1772A0" w:rsidRDefault="00E40865" w:rsidP="00E40865">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As despesas decorrentes da presente contratação correrão à conta de recursos específicos consignados no Orçamento do Município deste exercício, na dotaç</w:t>
      </w:r>
      <w:r w:rsidR="00EB0861">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E40865" w:rsidRDefault="00CA3DAA" w:rsidP="00CA3DAA">
      <w:pPr>
        <w:ind w:left="426"/>
        <w:jc w:val="center"/>
        <w:rPr>
          <w:rFonts w:ascii="Calibri" w:hAnsi="Calibri" w:cs="Arial"/>
          <w:sz w:val="22"/>
        </w:rPr>
      </w:pPr>
      <w:r>
        <w:rPr>
          <w:rFonts w:ascii="Calibri" w:hAnsi="Calibri" w:cs="Arial"/>
          <w:sz w:val="22"/>
        </w:rPr>
        <w:t>3.3.90.39</w:t>
      </w:r>
      <w:r w:rsidR="00EB0861">
        <w:rPr>
          <w:rFonts w:ascii="Calibri" w:hAnsi="Calibri" w:cs="Arial"/>
          <w:sz w:val="22"/>
        </w:rPr>
        <w:t>.00.</w:t>
      </w:r>
      <w:r w:rsidR="00D707CB">
        <w:rPr>
          <w:rFonts w:ascii="Calibri" w:hAnsi="Calibri" w:cs="Arial"/>
          <w:sz w:val="22"/>
        </w:rPr>
        <w:t xml:space="preserve">2.03.03.12.361.0115.2.0114 </w:t>
      </w:r>
      <w:r w:rsidR="00E40865" w:rsidRPr="00B83826">
        <w:rPr>
          <w:rFonts w:ascii="Calibri" w:hAnsi="Calibri" w:cs="Arial"/>
          <w:sz w:val="22"/>
        </w:rPr>
        <w:t xml:space="preserve">– </w:t>
      </w:r>
      <w:proofErr w:type="spellStart"/>
      <w:r w:rsidR="00D707CB">
        <w:rPr>
          <w:rFonts w:ascii="Calibri" w:hAnsi="Calibri" w:cs="Arial"/>
          <w:sz w:val="22"/>
        </w:rPr>
        <w:t>Manut</w:t>
      </w:r>
      <w:proofErr w:type="spellEnd"/>
      <w:r w:rsidR="00D707CB">
        <w:rPr>
          <w:rFonts w:ascii="Calibri" w:hAnsi="Calibri" w:cs="Arial"/>
          <w:sz w:val="22"/>
        </w:rPr>
        <w:t xml:space="preserve">. Desp. Transporte Escolar Ens. </w:t>
      </w:r>
      <w:proofErr w:type="gramStart"/>
      <w:r w:rsidR="00D707CB">
        <w:rPr>
          <w:rFonts w:ascii="Calibri" w:hAnsi="Calibri" w:cs="Arial"/>
          <w:sz w:val="22"/>
        </w:rPr>
        <w:t>Fundamental</w:t>
      </w:r>
      <w:proofErr w:type="gramEnd"/>
    </w:p>
    <w:p w:rsidR="00CA3DAA" w:rsidRDefault="00CA3DAA" w:rsidP="00CA3DAA">
      <w:pPr>
        <w:ind w:left="426"/>
        <w:jc w:val="center"/>
        <w:rPr>
          <w:rFonts w:ascii="Calibri" w:hAnsi="Calibri" w:cs="Arial"/>
          <w:sz w:val="22"/>
        </w:rPr>
      </w:pPr>
      <w:r>
        <w:rPr>
          <w:rFonts w:ascii="Calibri" w:hAnsi="Calibri" w:cs="Arial"/>
          <w:sz w:val="22"/>
        </w:rPr>
        <w:t>3.3.90.30.00</w:t>
      </w:r>
      <w:r w:rsidR="00D707CB">
        <w:rPr>
          <w:rFonts w:ascii="Calibri" w:hAnsi="Calibri" w:cs="Arial"/>
          <w:sz w:val="22"/>
        </w:rPr>
        <w:t xml:space="preserve">.2.03.03.12.361.0115.2.0114 – </w:t>
      </w:r>
      <w:proofErr w:type="spellStart"/>
      <w:r w:rsidR="00D707CB">
        <w:rPr>
          <w:rFonts w:ascii="Calibri" w:hAnsi="Calibri" w:cs="Arial"/>
          <w:sz w:val="22"/>
        </w:rPr>
        <w:t>Manut</w:t>
      </w:r>
      <w:proofErr w:type="spellEnd"/>
      <w:r w:rsidR="00D707CB">
        <w:rPr>
          <w:rFonts w:ascii="Calibri" w:hAnsi="Calibri" w:cs="Arial"/>
          <w:sz w:val="22"/>
        </w:rPr>
        <w:t xml:space="preserve">. Desp. Transporte Escolar Ens. </w:t>
      </w:r>
      <w:proofErr w:type="gramStart"/>
      <w:r w:rsidR="00D707CB">
        <w:rPr>
          <w:rFonts w:ascii="Calibri" w:hAnsi="Calibri" w:cs="Arial"/>
          <w:sz w:val="22"/>
        </w:rPr>
        <w:t>Fundamental</w:t>
      </w:r>
      <w:proofErr w:type="gramEnd"/>
    </w:p>
    <w:p w:rsidR="00B1306C" w:rsidRDefault="00B1306C" w:rsidP="00B83826">
      <w:pPr>
        <w:ind w:left="426"/>
        <w:rPr>
          <w:rFonts w:ascii="Calibri" w:hAnsi="Calibri" w:cs="Arial"/>
          <w:sz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INFRAÇÕES E DAS SANÇÕES ADMINISTRATIVAS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As infrações e sanções relativas a atos praticados no decorrer da contratação estão previstas no Termo de Referência.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CA3DAA" w:rsidRPr="00B83826" w:rsidRDefault="00CA3DAA" w:rsidP="00CA3DAA">
      <w:pPr>
        <w:ind w:left="99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2F67A8" w:rsidRPr="00B83826">
        <w:rPr>
          <w:rFonts w:ascii="Calibri" w:hAnsi="Calibri" w:cs="Calibri"/>
          <w:sz w:val="22"/>
          <w:szCs w:val="22"/>
        </w:rPr>
        <w:t>subsequente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autoridade competente para a aprovação do procedimento licitatório poderá revogá-lo em face de razões de interesse público, por motivo de fato superveniente devidamente comprovado, </w:t>
      </w:r>
      <w:r w:rsidRPr="00B83826">
        <w:rPr>
          <w:rFonts w:ascii="Calibri" w:hAnsi="Calibri" w:cs="Calibri"/>
          <w:sz w:val="22"/>
          <w:szCs w:val="22"/>
        </w:rPr>
        <w:lastRenderedPageBreak/>
        <w:t>pertinente e suficiente para justificar tal conduta, devendo anulá-lo por ilegalidade, de ofício ou por provocação de terceiros, mediante ato escrito e devidamente fundamentado.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Edital e seus Anexos poderão ser lidos e/ou obtidos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EB0861">
        <w:rPr>
          <w:rFonts w:ascii="Calibri" w:hAnsi="Calibri" w:cs="Calibri"/>
          <w:sz w:val="22"/>
          <w:szCs w:val="22"/>
        </w:rPr>
        <w:t>6</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4" w:history="1">
        <w:r w:rsidRPr="00B83826">
          <w:rPr>
            <w:rStyle w:val="Hyperlink"/>
            <w:rFonts w:ascii="Calibri" w:hAnsi="Calibri" w:cs="Calibri"/>
            <w:sz w:val="22"/>
            <w:szCs w:val="22"/>
          </w:rPr>
          <w:t>www.santanadogarambeu.mg.gov.br</w:t>
        </w:r>
      </w:hyperlink>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Os autos do processo administrativo permanecerão com vista franqueada aos interessados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EB0861">
        <w:rPr>
          <w:rFonts w:ascii="Calibri" w:hAnsi="Calibri" w:cs="Calibri"/>
          <w:sz w:val="22"/>
          <w:szCs w:val="22"/>
        </w:rPr>
        <w:t>6</w:t>
      </w:r>
      <w:r w:rsidRPr="00B83826">
        <w:rPr>
          <w:rFonts w:ascii="Calibri" w:hAnsi="Calibri" w:cs="Calibri"/>
          <w:sz w:val="22"/>
          <w:szCs w:val="22"/>
        </w:rPr>
        <w:t>:00 horas.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w:t>
      </w:r>
      <w:r w:rsidR="00975AE6">
        <w:rPr>
          <w:rFonts w:ascii="Calibri" w:hAnsi="Calibri" w:cs="Calibri"/>
          <w:sz w:val="22"/>
          <w:szCs w:val="22"/>
        </w:rPr>
        <w:t>, Lei 147/2014</w:t>
      </w:r>
      <w:r w:rsidRPr="00B83826">
        <w:rPr>
          <w:rFonts w:ascii="Calibri" w:hAnsi="Calibri" w:cs="Calibri"/>
          <w:sz w:val="22"/>
          <w:szCs w:val="22"/>
        </w:rPr>
        <w:t>, e da Lei nº 8.666, de 1993, subsidiariamente.</w:t>
      </w:r>
    </w:p>
    <w:p w:rsidR="00E40865"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foro para dirimir questões relativas ao presente Edital será o da Comarca de Barbacena, Estado de Minas Gerais, com exclusão de qualquer outro.</w:t>
      </w:r>
    </w:p>
    <w:p w:rsidR="00975AE6" w:rsidRDefault="00975AE6" w:rsidP="00E40865">
      <w:pPr>
        <w:pStyle w:val="SemEspaamento"/>
        <w:jc w:val="center"/>
        <w:rPr>
          <w:rFonts w:ascii="Calibri" w:hAnsi="Calibri" w:cs="Calibri"/>
          <w:sz w:val="22"/>
          <w:szCs w:val="22"/>
        </w:rPr>
      </w:pP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2F67A8">
        <w:rPr>
          <w:rFonts w:ascii="Calibri" w:hAnsi="Calibri" w:cs="Calibri"/>
          <w:sz w:val="22"/>
          <w:szCs w:val="22"/>
        </w:rPr>
        <w:t>07</w:t>
      </w:r>
      <w:r w:rsidRPr="00B83826">
        <w:rPr>
          <w:rFonts w:ascii="Calibri" w:hAnsi="Calibri" w:cs="Calibri"/>
          <w:sz w:val="22"/>
          <w:szCs w:val="22"/>
        </w:rPr>
        <w:t xml:space="preserve"> de </w:t>
      </w:r>
      <w:r w:rsidR="00BD1F58">
        <w:rPr>
          <w:rFonts w:ascii="Calibri" w:hAnsi="Calibri" w:cs="Calibri"/>
          <w:sz w:val="22"/>
          <w:szCs w:val="22"/>
        </w:rPr>
        <w:t>junho</w:t>
      </w:r>
      <w:r w:rsidRPr="00B83826">
        <w:rPr>
          <w:rFonts w:ascii="Calibri" w:hAnsi="Calibri" w:cs="Calibri"/>
          <w:sz w:val="22"/>
          <w:szCs w:val="22"/>
        </w:rPr>
        <w:t xml:space="preserve"> de </w:t>
      </w:r>
      <w:r w:rsidR="007D154E" w:rsidRPr="00B83826">
        <w:rPr>
          <w:rFonts w:ascii="Calibri" w:hAnsi="Calibri" w:cs="Calibri"/>
          <w:sz w:val="22"/>
          <w:szCs w:val="22"/>
        </w:rPr>
        <w:t>201</w:t>
      </w:r>
      <w:r w:rsidR="00975AE6">
        <w:rPr>
          <w:rFonts w:ascii="Calibri" w:hAnsi="Calibri" w:cs="Calibri"/>
          <w:sz w:val="22"/>
          <w:szCs w:val="22"/>
        </w:rPr>
        <w:t>9</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975AE6" w:rsidRDefault="00975AE6"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AE553E">
        <w:rPr>
          <w:rFonts w:ascii="Calibri" w:hAnsi="Calibri" w:cs="Calibri"/>
          <w:b/>
          <w:bCs/>
          <w:color w:val="000000"/>
          <w:sz w:val="22"/>
          <w:szCs w:val="22"/>
        </w:rPr>
        <w:t>40</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A32F07">
        <w:rPr>
          <w:rFonts w:ascii="Calibri" w:hAnsi="Calibri" w:cs="Calibri"/>
          <w:b/>
          <w:bCs/>
          <w:color w:val="000000"/>
          <w:sz w:val="22"/>
          <w:szCs w:val="22"/>
        </w:rPr>
        <w:t>9</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A32F07">
        <w:rPr>
          <w:rFonts w:ascii="Calibri" w:hAnsi="Calibri" w:cs="Calibri"/>
          <w:b/>
          <w:bCs/>
          <w:color w:val="000000"/>
          <w:sz w:val="22"/>
          <w:szCs w:val="22"/>
        </w:rPr>
        <w:t>1</w:t>
      </w:r>
      <w:r w:rsidR="00AE553E">
        <w:rPr>
          <w:rFonts w:ascii="Calibri" w:hAnsi="Calibri" w:cs="Calibri"/>
          <w:b/>
          <w:bCs/>
          <w:color w:val="000000"/>
          <w:sz w:val="22"/>
          <w:szCs w:val="22"/>
        </w:rPr>
        <w:t>2</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A32F07">
        <w:rPr>
          <w:rFonts w:ascii="Calibri" w:hAnsi="Calibri" w:cs="Calibri"/>
          <w:b/>
          <w:bCs/>
          <w:color w:val="000000"/>
          <w:sz w:val="22"/>
          <w:szCs w:val="22"/>
        </w:rPr>
        <w:t>9</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72504E" w:rsidRDefault="006217A3"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O objeto desta licitação é a contratação de empresa</w:t>
      </w:r>
      <w:r w:rsidR="00AE07D0">
        <w:rPr>
          <w:rFonts w:ascii="Calibri" w:hAnsi="Calibri" w:cs="Calibri"/>
          <w:sz w:val="22"/>
          <w:szCs w:val="22"/>
        </w:rPr>
        <w:t xml:space="preserve"> especializada para </w:t>
      </w:r>
      <w:r w:rsidR="00AE553E" w:rsidRPr="006A4173">
        <w:rPr>
          <w:rFonts w:asciiTheme="minorHAnsi" w:eastAsiaTheme="minorHAnsi" w:hAnsiTheme="minorHAnsi" w:cstheme="minorHAnsi"/>
          <w:bCs/>
          <w:sz w:val="22"/>
          <w:szCs w:val="22"/>
          <w:lang w:eastAsia="en-US"/>
        </w:rPr>
        <w:t>prestação de serviços de funilaria e pintura automotiva, com todos os materiais necessários para a execução dos serviços</w:t>
      </w:r>
      <w:r w:rsidR="00AE553E">
        <w:rPr>
          <w:rFonts w:asciiTheme="minorHAnsi" w:eastAsiaTheme="minorHAnsi" w:hAnsiTheme="minorHAnsi" w:cstheme="minorHAnsi"/>
          <w:bCs/>
          <w:sz w:val="22"/>
          <w:szCs w:val="22"/>
          <w:lang w:eastAsia="en-US"/>
        </w:rPr>
        <w:t>, inclusive peças</w:t>
      </w:r>
      <w:r w:rsidR="00AE553E" w:rsidRPr="006A4173">
        <w:rPr>
          <w:rFonts w:ascii="Calibri" w:hAnsi="Calibri" w:cs="Calibri"/>
          <w:sz w:val="22"/>
          <w:szCs w:val="22"/>
        </w:rPr>
        <w:t xml:space="preserve">, em atendimento a </w:t>
      </w:r>
      <w:r w:rsidR="00AE553E" w:rsidRPr="006A4173">
        <w:rPr>
          <w:rFonts w:ascii="Calibri" w:hAnsi="Calibri" w:cs="Calibri"/>
          <w:b/>
          <w:sz w:val="22"/>
          <w:szCs w:val="22"/>
        </w:rPr>
        <w:t>SECRETARIA DE EDUCAÇÃO</w:t>
      </w:r>
      <w:r w:rsidR="003B21BB" w:rsidRPr="00B83826">
        <w:rPr>
          <w:rFonts w:ascii="Calibri" w:hAnsi="Calibri" w:cs="Calibri"/>
          <w:sz w:val="22"/>
          <w:szCs w:val="22"/>
        </w:rPr>
        <w:t>,</w:t>
      </w:r>
      <w:r w:rsidR="00F04522">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p>
    <w:tbl>
      <w:tblPr>
        <w:tblStyle w:val="listaMateriais"/>
        <w:tblW w:w="0" w:type="auto"/>
        <w:jc w:val="center"/>
        <w:tblInd w:w="-12" w:type="dxa"/>
        <w:tblLook w:val="04A0" w:firstRow="1" w:lastRow="0" w:firstColumn="1" w:lastColumn="0" w:noHBand="0" w:noVBand="1"/>
      </w:tblPr>
      <w:tblGrid>
        <w:gridCol w:w="767"/>
        <w:gridCol w:w="2530"/>
        <w:gridCol w:w="1053"/>
        <w:gridCol w:w="840"/>
        <w:gridCol w:w="1128"/>
        <w:gridCol w:w="1441"/>
        <w:gridCol w:w="1428"/>
      </w:tblGrid>
      <w:tr w:rsidR="002F67A8" w:rsidTr="002F67A8">
        <w:trPr>
          <w:jc w:val="center"/>
        </w:trPr>
        <w:tc>
          <w:tcPr>
            <w:tcW w:w="767" w:type="dxa"/>
          </w:tcPr>
          <w:p w:rsidR="002F67A8" w:rsidRDefault="002F67A8" w:rsidP="009E6C6B">
            <w:pPr>
              <w:jc w:val="center"/>
            </w:pPr>
            <w:r>
              <w:rPr>
                <w:b/>
                <w:sz w:val="16"/>
                <w:szCs w:val="16"/>
              </w:rPr>
              <w:t>N° Item</w:t>
            </w:r>
          </w:p>
        </w:tc>
        <w:tc>
          <w:tcPr>
            <w:tcW w:w="2530" w:type="dxa"/>
          </w:tcPr>
          <w:p w:rsidR="002F67A8" w:rsidRDefault="002F67A8" w:rsidP="009E6C6B">
            <w:pPr>
              <w:jc w:val="center"/>
            </w:pPr>
            <w:r>
              <w:rPr>
                <w:b/>
                <w:sz w:val="16"/>
                <w:szCs w:val="16"/>
              </w:rPr>
              <w:t>Descrição</w:t>
            </w:r>
          </w:p>
        </w:tc>
        <w:tc>
          <w:tcPr>
            <w:tcW w:w="1053" w:type="dxa"/>
          </w:tcPr>
          <w:p w:rsidR="002F67A8" w:rsidRDefault="002F67A8" w:rsidP="009E6C6B">
            <w:pPr>
              <w:jc w:val="center"/>
            </w:pPr>
            <w:r>
              <w:rPr>
                <w:b/>
                <w:sz w:val="16"/>
                <w:szCs w:val="16"/>
              </w:rPr>
              <w:t>Marca</w:t>
            </w:r>
          </w:p>
        </w:tc>
        <w:tc>
          <w:tcPr>
            <w:tcW w:w="840" w:type="dxa"/>
          </w:tcPr>
          <w:p w:rsidR="002F67A8" w:rsidRDefault="002F67A8" w:rsidP="009E6C6B">
            <w:pPr>
              <w:jc w:val="center"/>
            </w:pPr>
            <w:r>
              <w:rPr>
                <w:b/>
                <w:sz w:val="16"/>
                <w:szCs w:val="16"/>
              </w:rPr>
              <w:t>UND</w:t>
            </w:r>
          </w:p>
        </w:tc>
        <w:tc>
          <w:tcPr>
            <w:tcW w:w="1128" w:type="dxa"/>
          </w:tcPr>
          <w:p w:rsidR="002F67A8" w:rsidRDefault="002F67A8" w:rsidP="009E6C6B">
            <w:pPr>
              <w:jc w:val="center"/>
            </w:pPr>
            <w:r>
              <w:rPr>
                <w:b/>
                <w:sz w:val="16"/>
                <w:szCs w:val="16"/>
              </w:rPr>
              <w:t>Quantidade</w:t>
            </w:r>
          </w:p>
        </w:tc>
        <w:tc>
          <w:tcPr>
            <w:tcW w:w="1441" w:type="dxa"/>
          </w:tcPr>
          <w:p w:rsidR="002F67A8" w:rsidRDefault="002F67A8" w:rsidP="009E6C6B">
            <w:pPr>
              <w:jc w:val="center"/>
            </w:pPr>
            <w:r>
              <w:rPr>
                <w:b/>
                <w:sz w:val="16"/>
                <w:szCs w:val="16"/>
              </w:rPr>
              <w:t>Val. Unitário</w:t>
            </w:r>
          </w:p>
        </w:tc>
        <w:tc>
          <w:tcPr>
            <w:tcW w:w="1428" w:type="dxa"/>
          </w:tcPr>
          <w:p w:rsidR="002F67A8" w:rsidRDefault="002F67A8" w:rsidP="009E6C6B">
            <w:pPr>
              <w:jc w:val="center"/>
            </w:pPr>
            <w:r>
              <w:rPr>
                <w:b/>
                <w:sz w:val="16"/>
                <w:szCs w:val="16"/>
              </w:rPr>
              <w:t>Val. Total</w:t>
            </w:r>
          </w:p>
        </w:tc>
      </w:tr>
      <w:tr w:rsidR="002F67A8" w:rsidTr="002F67A8">
        <w:trPr>
          <w:jc w:val="center"/>
        </w:trPr>
        <w:tc>
          <w:tcPr>
            <w:tcW w:w="767" w:type="dxa"/>
          </w:tcPr>
          <w:p w:rsidR="002F67A8" w:rsidRDefault="002F67A8" w:rsidP="009E6C6B">
            <w:pPr>
              <w:jc w:val="center"/>
            </w:pPr>
            <w:r>
              <w:rPr>
                <w:sz w:val="16"/>
                <w:szCs w:val="16"/>
              </w:rPr>
              <w:t>001</w:t>
            </w:r>
          </w:p>
        </w:tc>
        <w:tc>
          <w:tcPr>
            <w:tcW w:w="2530" w:type="dxa"/>
          </w:tcPr>
          <w:p w:rsidR="002F67A8" w:rsidRDefault="002F67A8" w:rsidP="009E6C6B">
            <w:r>
              <w:rPr>
                <w:sz w:val="16"/>
                <w:szCs w:val="16"/>
              </w:rPr>
              <w:t>BORRACHA DO ARO DA RODA</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02</w:t>
            </w:r>
          </w:p>
        </w:tc>
        <w:tc>
          <w:tcPr>
            <w:tcW w:w="1441" w:type="dxa"/>
          </w:tcPr>
          <w:p w:rsidR="002F67A8" w:rsidRDefault="002F67A8" w:rsidP="002F67A8">
            <w:pPr>
              <w:jc w:val="right"/>
            </w:pPr>
            <w:r>
              <w:rPr>
                <w:sz w:val="16"/>
                <w:szCs w:val="16"/>
              </w:rPr>
              <w:t>153,60</w:t>
            </w:r>
          </w:p>
        </w:tc>
        <w:tc>
          <w:tcPr>
            <w:tcW w:w="1428" w:type="dxa"/>
          </w:tcPr>
          <w:p w:rsidR="002F67A8" w:rsidRDefault="002F67A8" w:rsidP="009E6C6B">
            <w:pPr>
              <w:jc w:val="right"/>
            </w:pPr>
            <w:r>
              <w:rPr>
                <w:sz w:val="16"/>
                <w:szCs w:val="16"/>
              </w:rPr>
              <w:t>307,20</w:t>
            </w:r>
          </w:p>
        </w:tc>
      </w:tr>
      <w:tr w:rsidR="002F67A8" w:rsidTr="002F67A8">
        <w:trPr>
          <w:jc w:val="center"/>
        </w:trPr>
        <w:tc>
          <w:tcPr>
            <w:tcW w:w="767" w:type="dxa"/>
          </w:tcPr>
          <w:p w:rsidR="002F67A8" w:rsidRDefault="002F67A8" w:rsidP="009E6C6B">
            <w:pPr>
              <w:jc w:val="center"/>
            </w:pPr>
            <w:r>
              <w:rPr>
                <w:sz w:val="16"/>
                <w:szCs w:val="16"/>
              </w:rPr>
              <w:t>002</w:t>
            </w:r>
          </w:p>
        </w:tc>
        <w:tc>
          <w:tcPr>
            <w:tcW w:w="2530" w:type="dxa"/>
          </w:tcPr>
          <w:p w:rsidR="002F67A8" w:rsidRDefault="002F67A8" w:rsidP="009E6C6B">
            <w:r>
              <w:rPr>
                <w:sz w:val="16"/>
                <w:szCs w:val="16"/>
              </w:rPr>
              <w:t>BORRACHA DO PARA-BRISA VW NEOBUS MINI</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01</w:t>
            </w:r>
          </w:p>
        </w:tc>
        <w:tc>
          <w:tcPr>
            <w:tcW w:w="1441" w:type="dxa"/>
          </w:tcPr>
          <w:p w:rsidR="002F67A8" w:rsidRDefault="002F67A8" w:rsidP="002F67A8">
            <w:pPr>
              <w:jc w:val="right"/>
            </w:pPr>
            <w:r>
              <w:rPr>
                <w:sz w:val="16"/>
                <w:szCs w:val="16"/>
              </w:rPr>
              <w:t>968,00</w:t>
            </w:r>
          </w:p>
        </w:tc>
        <w:tc>
          <w:tcPr>
            <w:tcW w:w="1428" w:type="dxa"/>
          </w:tcPr>
          <w:p w:rsidR="002F67A8" w:rsidRDefault="002F67A8" w:rsidP="009E6C6B">
            <w:pPr>
              <w:jc w:val="right"/>
            </w:pPr>
            <w:r>
              <w:rPr>
                <w:sz w:val="16"/>
                <w:szCs w:val="16"/>
              </w:rPr>
              <w:t>968,00</w:t>
            </w:r>
          </w:p>
        </w:tc>
      </w:tr>
      <w:tr w:rsidR="002F67A8" w:rsidTr="002F67A8">
        <w:trPr>
          <w:jc w:val="center"/>
        </w:trPr>
        <w:tc>
          <w:tcPr>
            <w:tcW w:w="767" w:type="dxa"/>
          </w:tcPr>
          <w:p w:rsidR="002F67A8" w:rsidRDefault="002F67A8" w:rsidP="009E6C6B">
            <w:pPr>
              <w:jc w:val="center"/>
            </w:pPr>
            <w:r>
              <w:rPr>
                <w:sz w:val="16"/>
                <w:szCs w:val="16"/>
              </w:rPr>
              <w:t>003</w:t>
            </w:r>
          </w:p>
        </w:tc>
        <w:tc>
          <w:tcPr>
            <w:tcW w:w="2530" w:type="dxa"/>
          </w:tcPr>
          <w:p w:rsidR="002F67A8" w:rsidRDefault="002F67A8" w:rsidP="009E6C6B">
            <w:r>
              <w:rPr>
                <w:sz w:val="16"/>
                <w:szCs w:val="16"/>
              </w:rPr>
              <w:t>CANO CORRUGADO</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02</w:t>
            </w:r>
          </w:p>
        </w:tc>
        <w:tc>
          <w:tcPr>
            <w:tcW w:w="1441" w:type="dxa"/>
          </w:tcPr>
          <w:p w:rsidR="002F67A8" w:rsidRDefault="002F67A8" w:rsidP="002F67A8">
            <w:pPr>
              <w:jc w:val="right"/>
            </w:pPr>
            <w:r>
              <w:rPr>
                <w:sz w:val="16"/>
                <w:szCs w:val="16"/>
              </w:rPr>
              <w:t>263,00</w:t>
            </w:r>
          </w:p>
        </w:tc>
        <w:tc>
          <w:tcPr>
            <w:tcW w:w="1428" w:type="dxa"/>
          </w:tcPr>
          <w:p w:rsidR="002F67A8" w:rsidRDefault="002F67A8" w:rsidP="009E6C6B">
            <w:pPr>
              <w:jc w:val="right"/>
            </w:pPr>
            <w:r>
              <w:rPr>
                <w:sz w:val="16"/>
                <w:szCs w:val="16"/>
              </w:rPr>
              <w:t>526,00</w:t>
            </w:r>
          </w:p>
        </w:tc>
      </w:tr>
      <w:tr w:rsidR="002F67A8" w:rsidTr="002F67A8">
        <w:trPr>
          <w:jc w:val="center"/>
        </w:trPr>
        <w:tc>
          <w:tcPr>
            <w:tcW w:w="767" w:type="dxa"/>
          </w:tcPr>
          <w:p w:rsidR="002F67A8" w:rsidRDefault="002F67A8" w:rsidP="009E6C6B">
            <w:pPr>
              <w:jc w:val="center"/>
            </w:pPr>
            <w:r>
              <w:rPr>
                <w:sz w:val="16"/>
                <w:szCs w:val="16"/>
              </w:rPr>
              <w:t>004</w:t>
            </w:r>
          </w:p>
        </w:tc>
        <w:tc>
          <w:tcPr>
            <w:tcW w:w="2530" w:type="dxa"/>
          </w:tcPr>
          <w:p w:rsidR="002F67A8" w:rsidRDefault="002F67A8" w:rsidP="009E6C6B">
            <w:r>
              <w:rPr>
                <w:sz w:val="16"/>
                <w:szCs w:val="16"/>
              </w:rPr>
              <w:t xml:space="preserve">CHAPA DE ALUMÍNIO </w:t>
            </w:r>
            <w:proofErr w:type="gramStart"/>
            <w:r>
              <w:rPr>
                <w:sz w:val="16"/>
                <w:szCs w:val="16"/>
              </w:rPr>
              <w:t>3</w:t>
            </w:r>
            <w:proofErr w:type="gramEnd"/>
            <w:r>
              <w:rPr>
                <w:sz w:val="16"/>
                <w:szCs w:val="16"/>
              </w:rPr>
              <w:t xml:space="preserve"> X 1</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01</w:t>
            </w:r>
          </w:p>
        </w:tc>
        <w:tc>
          <w:tcPr>
            <w:tcW w:w="1441" w:type="dxa"/>
          </w:tcPr>
          <w:p w:rsidR="002F67A8" w:rsidRDefault="002F67A8" w:rsidP="002F67A8">
            <w:pPr>
              <w:jc w:val="right"/>
            </w:pPr>
            <w:r>
              <w:rPr>
                <w:sz w:val="16"/>
                <w:szCs w:val="16"/>
              </w:rPr>
              <w:t>580,00</w:t>
            </w:r>
          </w:p>
        </w:tc>
        <w:tc>
          <w:tcPr>
            <w:tcW w:w="1428" w:type="dxa"/>
          </w:tcPr>
          <w:p w:rsidR="002F67A8" w:rsidRDefault="002F67A8" w:rsidP="009E6C6B">
            <w:pPr>
              <w:jc w:val="right"/>
            </w:pPr>
            <w:r>
              <w:rPr>
                <w:sz w:val="16"/>
                <w:szCs w:val="16"/>
              </w:rPr>
              <w:t>580,00</w:t>
            </w:r>
          </w:p>
        </w:tc>
      </w:tr>
      <w:tr w:rsidR="002F67A8" w:rsidTr="002F67A8">
        <w:trPr>
          <w:jc w:val="center"/>
        </w:trPr>
        <w:tc>
          <w:tcPr>
            <w:tcW w:w="767" w:type="dxa"/>
          </w:tcPr>
          <w:p w:rsidR="002F67A8" w:rsidRDefault="002F67A8" w:rsidP="009E6C6B">
            <w:pPr>
              <w:jc w:val="center"/>
            </w:pPr>
            <w:r>
              <w:rPr>
                <w:sz w:val="16"/>
                <w:szCs w:val="16"/>
              </w:rPr>
              <w:t>005</w:t>
            </w:r>
          </w:p>
        </w:tc>
        <w:tc>
          <w:tcPr>
            <w:tcW w:w="2530" w:type="dxa"/>
          </w:tcPr>
          <w:p w:rsidR="002F67A8" w:rsidRDefault="002F67A8" w:rsidP="009E6C6B">
            <w:r>
              <w:rPr>
                <w:sz w:val="16"/>
                <w:szCs w:val="16"/>
              </w:rPr>
              <w:t xml:space="preserve">CHAPA STUCO </w:t>
            </w:r>
            <w:proofErr w:type="gramStart"/>
            <w:r>
              <w:rPr>
                <w:sz w:val="16"/>
                <w:szCs w:val="16"/>
              </w:rPr>
              <w:t>2</w:t>
            </w:r>
            <w:proofErr w:type="gramEnd"/>
            <w:r>
              <w:rPr>
                <w:sz w:val="16"/>
                <w:szCs w:val="16"/>
              </w:rPr>
              <w:t xml:space="preserve"> X 1</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04</w:t>
            </w:r>
          </w:p>
        </w:tc>
        <w:tc>
          <w:tcPr>
            <w:tcW w:w="1441" w:type="dxa"/>
          </w:tcPr>
          <w:p w:rsidR="002F67A8" w:rsidRDefault="002F67A8" w:rsidP="002F67A8">
            <w:pPr>
              <w:jc w:val="right"/>
            </w:pPr>
            <w:r>
              <w:rPr>
                <w:sz w:val="16"/>
                <w:szCs w:val="16"/>
              </w:rPr>
              <w:t>248,00</w:t>
            </w:r>
          </w:p>
        </w:tc>
        <w:tc>
          <w:tcPr>
            <w:tcW w:w="1428" w:type="dxa"/>
          </w:tcPr>
          <w:p w:rsidR="002F67A8" w:rsidRDefault="002F67A8" w:rsidP="009E6C6B">
            <w:pPr>
              <w:jc w:val="right"/>
            </w:pPr>
            <w:r>
              <w:rPr>
                <w:sz w:val="16"/>
                <w:szCs w:val="16"/>
              </w:rPr>
              <w:t>992,00</w:t>
            </w:r>
          </w:p>
        </w:tc>
      </w:tr>
      <w:tr w:rsidR="002F67A8" w:rsidTr="002F67A8">
        <w:trPr>
          <w:jc w:val="center"/>
        </w:trPr>
        <w:tc>
          <w:tcPr>
            <w:tcW w:w="767" w:type="dxa"/>
          </w:tcPr>
          <w:p w:rsidR="002F67A8" w:rsidRDefault="002F67A8" w:rsidP="009E6C6B">
            <w:pPr>
              <w:jc w:val="center"/>
            </w:pPr>
            <w:r>
              <w:rPr>
                <w:sz w:val="16"/>
                <w:szCs w:val="16"/>
              </w:rPr>
              <w:t>006</w:t>
            </w:r>
          </w:p>
        </w:tc>
        <w:tc>
          <w:tcPr>
            <w:tcW w:w="2530" w:type="dxa"/>
          </w:tcPr>
          <w:p w:rsidR="002F67A8" w:rsidRDefault="002F67A8" w:rsidP="009E6C6B">
            <w:r>
              <w:rPr>
                <w:sz w:val="16"/>
                <w:szCs w:val="16"/>
              </w:rPr>
              <w:t>CÚPULA SUPERIOR INTERNA DIANTEIRA</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01</w:t>
            </w:r>
          </w:p>
        </w:tc>
        <w:tc>
          <w:tcPr>
            <w:tcW w:w="1441" w:type="dxa"/>
          </w:tcPr>
          <w:p w:rsidR="002F67A8" w:rsidRDefault="002F67A8" w:rsidP="002F67A8">
            <w:pPr>
              <w:jc w:val="right"/>
            </w:pPr>
            <w:r>
              <w:rPr>
                <w:sz w:val="16"/>
                <w:szCs w:val="16"/>
              </w:rPr>
              <w:t>2.504,00</w:t>
            </w:r>
          </w:p>
        </w:tc>
        <w:tc>
          <w:tcPr>
            <w:tcW w:w="1428" w:type="dxa"/>
          </w:tcPr>
          <w:p w:rsidR="002F67A8" w:rsidRDefault="002F67A8" w:rsidP="009E6C6B">
            <w:pPr>
              <w:jc w:val="right"/>
            </w:pPr>
            <w:r>
              <w:rPr>
                <w:sz w:val="16"/>
                <w:szCs w:val="16"/>
              </w:rPr>
              <w:t>2.504,00</w:t>
            </w:r>
          </w:p>
        </w:tc>
      </w:tr>
      <w:tr w:rsidR="002F67A8" w:rsidTr="002F67A8">
        <w:trPr>
          <w:jc w:val="center"/>
        </w:trPr>
        <w:tc>
          <w:tcPr>
            <w:tcW w:w="767" w:type="dxa"/>
          </w:tcPr>
          <w:p w:rsidR="002F67A8" w:rsidRDefault="002F67A8" w:rsidP="009E6C6B">
            <w:pPr>
              <w:jc w:val="center"/>
            </w:pPr>
            <w:r>
              <w:rPr>
                <w:sz w:val="16"/>
                <w:szCs w:val="16"/>
              </w:rPr>
              <w:t>007</w:t>
            </w:r>
          </w:p>
        </w:tc>
        <w:tc>
          <w:tcPr>
            <w:tcW w:w="2530" w:type="dxa"/>
          </w:tcPr>
          <w:p w:rsidR="002F67A8" w:rsidRDefault="002F67A8" w:rsidP="009E6C6B">
            <w:r>
              <w:rPr>
                <w:sz w:val="16"/>
                <w:szCs w:val="16"/>
              </w:rPr>
              <w:t xml:space="preserve">FRISO DE ALUMÍNIO MATA </w:t>
            </w:r>
            <w:proofErr w:type="gramStart"/>
            <w:r>
              <w:rPr>
                <w:sz w:val="16"/>
                <w:szCs w:val="16"/>
              </w:rPr>
              <w:t>JUNTA</w:t>
            </w:r>
            <w:proofErr w:type="gramEnd"/>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02</w:t>
            </w:r>
          </w:p>
        </w:tc>
        <w:tc>
          <w:tcPr>
            <w:tcW w:w="1441" w:type="dxa"/>
          </w:tcPr>
          <w:p w:rsidR="002F67A8" w:rsidRDefault="002F67A8" w:rsidP="002F67A8">
            <w:pPr>
              <w:jc w:val="right"/>
            </w:pPr>
            <w:r>
              <w:rPr>
                <w:sz w:val="16"/>
                <w:szCs w:val="16"/>
              </w:rPr>
              <w:t>160,00</w:t>
            </w:r>
          </w:p>
        </w:tc>
        <w:tc>
          <w:tcPr>
            <w:tcW w:w="1428" w:type="dxa"/>
          </w:tcPr>
          <w:p w:rsidR="002F67A8" w:rsidRDefault="002F67A8" w:rsidP="009E6C6B">
            <w:pPr>
              <w:jc w:val="right"/>
            </w:pPr>
            <w:r>
              <w:rPr>
                <w:sz w:val="16"/>
                <w:szCs w:val="16"/>
              </w:rPr>
              <w:t>320,00</w:t>
            </w:r>
          </w:p>
        </w:tc>
      </w:tr>
      <w:tr w:rsidR="002F67A8" w:rsidTr="002F67A8">
        <w:trPr>
          <w:jc w:val="center"/>
        </w:trPr>
        <w:tc>
          <w:tcPr>
            <w:tcW w:w="767" w:type="dxa"/>
          </w:tcPr>
          <w:p w:rsidR="002F67A8" w:rsidRDefault="002F67A8" w:rsidP="009E6C6B">
            <w:pPr>
              <w:jc w:val="center"/>
            </w:pPr>
            <w:r>
              <w:rPr>
                <w:sz w:val="16"/>
                <w:szCs w:val="16"/>
              </w:rPr>
              <w:t>008</w:t>
            </w:r>
          </w:p>
        </w:tc>
        <w:tc>
          <w:tcPr>
            <w:tcW w:w="2530" w:type="dxa"/>
          </w:tcPr>
          <w:p w:rsidR="002F67A8" w:rsidRDefault="002F67A8" w:rsidP="009E6C6B">
            <w:r>
              <w:rPr>
                <w:sz w:val="16"/>
                <w:szCs w:val="16"/>
              </w:rPr>
              <w:t>FRISO PINGADEIRA</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02</w:t>
            </w:r>
          </w:p>
        </w:tc>
        <w:tc>
          <w:tcPr>
            <w:tcW w:w="1441" w:type="dxa"/>
          </w:tcPr>
          <w:p w:rsidR="002F67A8" w:rsidRDefault="002F67A8" w:rsidP="002F67A8">
            <w:pPr>
              <w:jc w:val="right"/>
            </w:pPr>
            <w:r>
              <w:rPr>
                <w:sz w:val="16"/>
                <w:szCs w:val="16"/>
              </w:rPr>
              <w:t>258,80</w:t>
            </w:r>
          </w:p>
        </w:tc>
        <w:tc>
          <w:tcPr>
            <w:tcW w:w="1428" w:type="dxa"/>
          </w:tcPr>
          <w:p w:rsidR="002F67A8" w:rsidRDefault="002F67A8" w:rsidP="009E6C6B">
            <w:pPr>
              <w:jc w:val="right"/>
            </w:pPr>
            <w:r>
              <w:rPr>
                <w:sz w:val="16"/>
                <w:szCs w:val="16"/>
              </w:rPr>
              <w:t>517,60</w:t>
            </w:r>
          </w:p>
        </w:tc>
      </w:tr>
      <w:tr w:rsidR="002F67A8" w:rsidTr="002F67A8">
        <w:trPr>
          <w:jc w:val="center"/>
        </w:trPr>
        <w:tc>
          <w:tcPr>
            <w:tcW w:w="767" w:type="dxa"/>
          </w:tcPr>
          <w:p w:rsidR="002F67A8" w:rsidRDefault="002F67A8" w:rsidP="009E6C6B">
            <w:pPr>
              <w:jc w:val="center"/>
            </w:pPr>
            <w:r>
              <w:rPr>
                <w:sz w:val="16"/>
                <w:szCs w:val="16"/>
              </w:rPr>
              <w:t>009</w:t>
            </w:r>
          </w:p>
        </w:tc>
        <w:tc>
          <w:tcPr>
            <w:tcW w:w="2530" w:type="dxa"/>
          </w:tcPr>
          <w:p w:rsidR="002F67A8" w:rsidRDefault="002F67A8" w:rsidP="009E6C6B">
            <w:r>
              <w:rPr>
                <w:sz w:val="16"/>
                <w:szCs w:val="16"/>
              </w:rPr>
              <w:t>LANTERNA LATERAL LED</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01</w:t>
            </w:r>
          </w:p>
        </w:tc>
        <w:tc>
          <w:tcPr>
            <w:tcW w:w="1441" w:type="dxa"/>
          </w:tcPr>
          <w:p w:rsidR="002F67A8" w:rsidRDefault="002F67A8" w:rsidP="002F67A8">
            <w:pPr>
              <w:jc w:val="right"/>
            </w:pPr>
            <w:r>
              <w:rPr>
                <w:sz w:val="16"/>
                <w:szCs w:val="16"/>
              </w:rPr>
              <w:t>153,90</w:t>
            </w:r>
          </w:p>
        </w:tc>
        <w:tc>
          <w:tcPr>
            <w:tcW w:w="1428" w:type="dxa"/>
          </w:tcPr>
          <w:p w:rsidR="002F67A8" w:rsidRDefault="002F67A8" w:rsidP="009E6C6B">
            <w:pPr>
              <w:jc w:val="right"/>
            </w:pPr>
            <w:r>
              <w:rPr>
                <w:sz w:val="16"/>
                <w:szCs w:val="16"/>
              </w:rPr>
              <w:t>153,90</w:t>
            </w:r>
          </w:p>
        </w:tc>
      </w:tr>
      <w:tr w:rsidR="002F67A8" w:rsidTr="002F67A8">
        <w:trPr>
          <w:jc w:val="center"/>
        </w:trPr>
        <w:tc>
          <w:tcPr>
            <w:tcW w:w="767" w:type="dxa"/>
          </w:tcPr>
          <w:p w:rsidR="002F67A8" w:rsidRDefault="002F67A8" w:rsidP="009E6C6B">
            <w:pPr>
              <w:jc w:val="center"/>
            </w:pPr>
            <w:r>
              <w:rPr>
                <w:sz w:val="16"/>
                <w:szCs w:val="16"/>
              </w:rPr>
              <w:t>010</w:t>
            </w:r>
          </w:p>
        </w:tc>
        <w:tc>
          <w:tcPr>
            <w:tcW w:w="2530" w:type="dxa"/>
          </w:tcPr>
          <w:p w:rsidR="002F67A8" w:rsidRDefault="002F67A8" w:rsidP="009E6C6B">
            <w:r>
              <w:rPr>
                <w:sz w:val="16"/>
                <w:szCs w:val="16"/>
              </w:rPr>
              <w:t>MANTA PARA FIBRA DE VIDRO</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Quilograma</w:t>
            </w:r>
          </w:p>
        </w:tc>
        <w:tc>
          <w:tcPr>
            <w:tcW w:w="1128" w:type="dxa"/>
          </w:tcPr>
          <w:p w:rsidR="002F67A8" w:rsidRDefault="002F67A8" w:rsidP="002F67A8">
            <w:pPr>
              <w:jc w:val="center"/>
            </w:pPr>
            <w:r>
              <w:rPr>
                <w:sz w:val="16"/>
                <w:szCs w:val="16"/>
              </w:rPr>
              <w:t>08</w:t>
            </w:r>
          </w:p>
        </w:tc>
        <w:tc>
          <w:tcPr>
            <w:tcW w:w="1441" w:type="dxa"/>
          </w:tcPr>
          <w:p w:rsidR="002F67A8" w:rsidRDefault="002F67A8" w:rsidP="002F67A8">
            <w:pPr>
              <w:jc w:val="right"/>
            </w:pPr>
            <w:r>
              <w:rPr>
                <w:sz w:val="16"/>
                <w:szCs w:val="16"/>
              </w:rPr>
              <w:t>28,90</w:t>
            </w:r>
          </w:p>
        </w:tc>
        <w:tc>
          <w:tcPr>
            <w:tcW w:w="1428" w:type="dxa"/>
          </w:tcPr>
          <w:p w:rsidR="002F67A8" w:rsidRDefault="002F67A8" w:rsidP="009E6C6B">
            <w:pPr>
              <w:jc w:val="right"/>
            </w:pPr>
            <w:r>
              <w:rPr>
                <w:sz w:val="16"/>
                <w:szCs w:val="16"/>
              </w:rPr>
              <w:t>231,20</w:t>
            </w:r>
          </w:p>
        </w:tc>
      </w:tr>
      <w:tr w:rsidR="002F67A8" w:rsidTr="002F67A8">
        <w:trPr>
          <w:jc w:val="center"/>
        </w:trPr>
        <w:tc>
          <w:tcPr>
            <w:tcW w:w="767" w:type="dxa"/>
          </w:tcPr>
          <w:p w:rsidR="002F67A8" w:rsidRDefault="002F67A8" w:rsidP="009E6C6B">
            <w:pPr>
              <w:jc w:val="center"/>
            </w:pPr>
            <w:r>
              <w:rPr>
                <w:sz w:val="16"/>
                <w:szCs w:val="16"/>
              </w:rPr>
              <w:t>011</w:t>
            </w:r>
          </w:p>
        </w:tc>
        <w:tc>
          <w:tcPr>
            <w:tcW w:w="2530" w:type="dxa"/>
          </w:tcPr>
          <w:p w:rsidR="002F67A8" w:rsidRDefault="002F67A8" w:rsidP="009E6C6B">
            <w:r>
              <w:rPr>
                <w:sz w:val="16"/>
                <w:szCs w:val="16"/>
              </w:rPr>
              <w:t>PARA-BRISA VW NEOBUS MINI</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01</w:t>
            </w:r>
          </w:p>
        </w:tc>
        <w:tc>
          <w:tcPr>
            <w:tcW w:w="1441" w:type="dxa"/>
          </w:tcPr>
          <w:p w:rsidR="002F67A8" w:rsidRDefault="002F67A8" w:rsidP="002F67A8">
            <w:pPr>
              <w:jc w:val="right"/>
            </w:pPr>
            <w:r>
              <w:rPr>
                <w:sz w:val="16"/>
                <w:szCs w:val="16"/>
              </w:rPr>
              <w:t>3.743,10</w:t>
            </w:r>
          </w:p>
        </w:tc>
        <w:tc>
          <w:tcPr>
            <w:tcW w:w="1428" w:type="dxa"/>
          </w:tcPr>
          <w:p w:rsidR="002F67A8" w:rsidRDefault="002F67A8" w:rsidP="009E6C6B">
            <w:pPr>
              <w:jc w:val="right"/>
            </w:pPr>
            <w:r>
              <w:rPr>
                <w:sz w:val="16"/>
                <w:szCs w:val="16"/>
              </w:rPr>
              <w:t>3.743,10</w:t>
            </w:r>
          </w:p>
        </w:tc>
      </w:tr>
      <w:tr w:rsidR="002F67A8" w:rsidTr="002F67A8">
        <w:trPr>
          <w:jc w:val="center"/>
        </w:trPr>
        <w:tc>
          <w:tcPr>
            <w:tcW w:w="767" w:type="dxa"/>
          </w:tcPr>
          <w:p w:rsidR="002F67A8" w:rsidRDefault="002F67A8" w:rsidP="009E6C6B">
            <w:pPr>
              <w:jc w:val="center"/>
            </w:pPr>
            <w:r>
              <w:rPr>
                <w:sz w:val="16"/>
                <w:szCs w:val="16"/>
              </w:rPr>
              <w:t>012</w:t>
            </w:r>
          </w:p>
        </w:tc>
        <w:tc>
          <w:tcPr>
            <w:tcW w:w="2530" w:type="dxa"/>
          </w:tcPr>
          <w:p w:rsidR="002F67A8" w:rsidRDefault="002F67A8" w:rsidP="009E6C6B">
            <w:r>
              <w:rPr>
                <w:sz w:val="16"/>
                <w:szCs w:val="16"/>
              </w:rPr>
              <w:t>RESINA POLIÉSTER P/ FIBRA DE VIDRO COM CATALIZADOR</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Quilograma</w:t>
            </w:r>
          </w:p>
        </w:tc>
        <w:tc>
          <w:tcPr>
            <w:tcW w:w="1128" w:type="dxa"/>
          </w:tcPr>
          <w:p w:rsidR="002F67A8" w:rsidRDefault="002F67A8" w:rsidP="002F67A8">
            <w:pPr>
              <w:jc w:val="center"/>
            </w:pPr>
            <w:r>
              <w:rPr>
                <w:sz w:val="16"/>
                <w:szCs w:val="16"/>
              </w:rPr>
              <w:t>16</w:t>
            </w:r>
          </w:p>
        </w:tc>
        <w:tc>
          <w:tcPr>
            <w:tcW w:w="1441" w:type="dxa"/>
          </w:tcPr>
          <w:p w:rsidR="002F67A8" w:rsidRDefault="002F67A8" w:rsidP="002F67A8">
            <w:pPr>
              <w:jc w:val="right"/>
            </w:pPr>
            <w:r>
              <w:rPr>
                <w:sz w:val="16"/>
                <w:szCs w:val="16"/>
              </w:rPr>
              <w:t>62,30</w:t>
            </w:r>
          </w:p>
        </w:tc>
        <w:tc>
          <w:tcPr>
            <w:tcW w:w="1428" w:type="dxa"/>
          </w:tcPr>
          <w:p w:rsidR="002F67A8" w:rsidRDefault="002F67A8" w:rsidP="009E6C6B">
            <w:pPr>
              <w:jc w:val="right"/>
            </w:pPr>
            <w:r>
              <w:rPr>
                <w:sz w:val="16"/>
                <w:szCs w:val="16"/>
              </w:rPr>
              <w:t>996,80</w:t>
            </w:r>
          </w:p>
        </w:tc>
      </w:tr>
      <w:tr w:rsidR="002F67A8" w:rsidTr="002F67A8">
        <w:trPr>
          <w:jc w:val="center"/>
        </w:trPr>
        <w:tc>
          <w:tcPr>
            <w:tcW w:w="767" w:type="dxa"/>
          </w:tcPr>
          <w:p w:rsidR="002F67A8" w:rsidRDefault="002F67A8" w:rsidP="009E6C6B">
            <w:pPr>
              <w:jc w:val="center"/>
            </w:pPr>
            <w:r>
              <w:rPr>
                <w:sz w:val="16"/>
                <w:szCs w:val="16"/>
              </w:rPr>
              <w:t>013</w:t>
            </w:r>
          </w:p>
        </w:tc>
        <w:tc>
          <w:tcPr>
            <w:tcW w:w="2530" w:type="dxa"/>
          </w:tcPr>
          <w:p w:rsidR="002F67A8" w:rsidRDefault="002F67A8" w:rsidP="009E6C6B">
            <w:r>
              <w:rPr>
                <w:sz w:val="16"/>
                <w:szCs w:val="16"/>
              </w:rPr>
              <w:t>SIKAFLEX</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20</w:t>
            </w:r>
          </w:p>
        </w:tc>
        <w:tc>
          <w:tcPr>
            <w:tcW w:w="1441" w:type="dxa"/>
          </w:tcPr>
          <w:p w:rsidR="002F67A8" w:rsidRDefault="002F67A8" w:rsidP="002F67A8">
            <w:pPr>
              <w:jc w:val="right"/>
            </w:pPr>
            <w:r>
              <w:rPr>
                <w:sz w:val="16"/>
                <w:szCs w:val="16"/>
              </w:rPr>
              <w:t>48,00</w:t>
            </w:r>
          </w:p>
        </w:tc>
        <w:tc>
          <w:tcPr>
            <w:tcW w:w="1428" w:type="dxa"/>
          </w:tcPr>
          <w:p w:rsidR="002F67A8" w:rsidRDefault="002F67A8" w:rsidP="009E6C6B">
            <w:pPr>
              <w:jc w:val="right"/>
            </w:pPr>
            <w:r>
              <w:rPr>
                <w:sz w:val="16"/>
                <w:szCs w:val="16"/>
              </w:rPr>
              <w:t>960,00</w:t>
            </w:r>
          </w:p>
        </w:tc>
      </w:tr>
      <w:tr w:rsidR="002F67A8" w:rsidTr="002F67A8">
        <w:trPr>
          <w:jc w:val="center"/>
        </w:trPr>
        <w:tc>
          <w:tcPr>
            <w:tcW w:w="767" w:type="dxa"/>
          </w:tcPr>
          <w:p w:rsidR="002F67A8" w:rsidRDefault="002F67A8" w:rsidP="009E6C6B">
            <w:pPr>
              <w:jc w:val="center"/>
            </w:pPr>
            <w:r>
              <w:rPr>
                <w:sz w:val="16"/>
                <w:szCs w:val="16"/>
              </w:rPr>
              <w:t>014</w:t>
            </w:r>
          </w:p>
        </w:tc>
        <w:tc>
          <w:tcPr>
            <w:tcW w:w="2530" w:type="dxa"/>
          </w:tcPr>
          <w:p w:rsidR="002F67A8" w:rsidRDefault="002F67A8" w:rsidP="009E6C6B">
            <w:r>
              <w:rPr>
                <w:sz w:val="16"/>
                <w:szCs w:val="16"/>
              </w:rPr>
              <w:t>TAMPA DA CAIXA DE BATERIA</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01</w:t>
            </w:r>
          </w:p>
        </w:tc>
        <w:tc>
          <w:tcPr>
            <w:tcW w:w="1441" w:type="dxa"/>
          </w:tcPr>
          <w:p w:rsidR="002F67A8" w:rsidRDefault="002F67A8" w:rsidP="002F67A8">
            <w:pPr>
              <w:jc w:val="right"/>
            </w:pPr>
            <w:r>
              <w:rPr>
                <w:sz w:val="16"/>
                <w:szCs w:val="16"/>
              </w:rPr>
              <w:t>915,20</w:t>
            </w:r>
          </w:p>
        </w:tc>
        <w:tc>
          <w:tcPr>
            <w:tcW w:w="1428" w:type="dxa"/>
          </w:tcPr>
          <w:p w:rsidR="002F67A8" w:rsidRDefault="002F67A8" w:rsidP="009E6C6B">
            <w:pPr>
              <w:jc w:val="right"/>
            </w:pPr>
            <w:r>
              <w:rPr>
                <w:sz w:val="16"/>
                <w:szCs w:val="16"/>
              </w:rPr>
              <w:t>915,20</w:t>
            </w:r>
          </w:p>
        </w:tc>
      </w:tr>
      <w:tr w:rsidR="002F67A8" w:rsidTr="002F67A8">
        <w:trPr>
          <w:jc w:val="center"/>
        </w:trPr>
        <w:tc>
          <w:tcPr>
            <w:tcW w:w="767" w:type="dxa"/>
          </w:tcPr>
          <w:p w:rsidR="002F67A8" w:rsidRDefault="002F67A8" w:rsidP="009E6C6B">
            <w:pPr>
              <w:jc w:val="center"/>
            </w:pPr>
            <w:r>
              <w:rPr>
                <w:sz w:val="16"/>
                <w:szCs w:val="16"/>
              </w:rPr>
              <w:t>015</w:t>
            </w:r>
          </w:p>
        </w:tc>
        <w:tc>
          <w:tcPr>
            <w:tcW w:w="2530" w:type="dxa"/>
          </w:tcPr>
          <w:p w:rsidR="002F67A8" w:rsidRDefault="002F67A8" w:rsidP="009E6C6B">
            <w:r>
              <w:rPr>
                <w:sz w:val="16"/>
                <w:szCs w:val="16"/>
              </w:rPr>
              <w:t>VIDROS BANDEIRA 122 X 25</w:t>
            </w:r>
          </w:p>
        </w:tc>
        <w:tc>
          <w:tcPr>
            <w:tcW w:w="1053" w:type="dxa"/>
          </w:tcPr>
          <w:p w:rsidR="002F67A8" w:rsidRDefault="002F67A8" w:rsidP="009E6C6B">
            <w:pPr>
              <w:jc w:val="center"/>
            </w:pPr>
          </w:p>
        </w:tc>
        <w:tc>
          <w:tcPr>
            <w:tcW w:w="840" w:type="dxa"/>
          </w:tcPr>
          <w:p w:rsidR="002F67A8" w:rsidRDefault="002F67A8" w:rsidP="009E6C6B">
            <w:pPr>
              <w:jc w:val="center"/>
            </w:pPr>
            <w:r>
              <w:rPr>
                <w:sz w:val="16"/>
                <w:szCs w:val="16"/>
              </w:rPr>
              <w:t>Unidade</w:t>
            </w:r>
          </w:p>
        </w:tc>
        <w:tc>
          <w:tcPr>
            <w:tcW w:w="1128" w:type="dxa"/>
          </w:tcPr>
          <w:p w:rsidR="002F67A8" w:rsidRDefault="002F67A8" w:rsidP="002F67A8">
            <w:pPr>
              <w:jc w:val="center"/>
            </w:pPr>
            <w:r>
              <w:rPr>
                <w:sz w:val="16"/>
                <w:szCs w:val="16"/>
              </w:rPr>
              <w:t>04</w:t>
            </w:r>
          </w:p>
        </w:tc>
        <w:tc>
          <w:tcPr>
            <w:tcW w:w="1441" w:type="dxa"/>
          </w:tcPr>
          <w:p w:rsidR="002F67A8" w:rsidRDefault="002F67A8" w:rsidP="002F67A8">
            <w:pPr>
              <w:jc w:val="right"/>
            </w:pPr>
            <w:r>
              <w:rPr>
                <w:sz w:val="16"/>
                <w:szCs w:val="16"/>
              </w:rPr>
              <w:t>247,30</w:t>
            </w:r>
          </w:p>
        </w:tc>
        <w:tc>
          <w:tcPr>
            <w:tcW w:w="1428" w:type="dxa"/>
          </w:tcPr>
          <w:p w:rsidR="002F67A8" w:rsidRDefault="002F67A8" w:rsidP="009E6C6B">
            <w:pPr>
              <w:jc w:val="right"/>
            </w:pPr>
            <w:r>
              <w:rPr>
                <w:sz w:val="16"/>
                <w:szCs w:val="16"/>
              </w:rPr>
              <w:t>989,20</w:t>
            </w:r>
          </w:p>
        </w:tc>
      </w:tr>
    </w:tbl>
    <w:p w:rsidR="00336342" w:rsidRDefault="00336342" w:rsidP="00E40865"/>
    <w:p w:rsidR="002F67A8" w:rsidRDefault="002F67A8" w:rsidP="00E40865"/>
    <w:tbl>
      <w:tblPr>
        <w:tblStyle w:val="listaServicos"/>
        <w:tblW w:w="0" w:type="auto"/>
        <w:jc w:val="center"/>
        <w:tblInd w:w="-12" w:type="dxa"/>
        <w:tblLook w:val="04A0" w:firstRow="1" w:lastRow="0" w:firstColumn="1" w:lastColumn="0" w:noHBand="0" w:noVBand="1"/>
      </w:tblPr>
      <w:tblGrid>
        <w:gridCol w:w="784"/>
        <w:gridCol w:w="4323"/>
        <w:gridCol w:w="1139"/>
        <w:gridCol w:w="1468"/>
        <w:gridCol w:w="1468"/>
      </w:tblGrid>
      <w:tr w:rsidR="002F67A8" w:rsidTr="002F67A8">
        <w:trPr>
          <w:jc w:val="center"/>
        </w:trPr>
        <w:tc>
          <w:tcPr>
            <w:tcW w:w="784" w:type="dxa"/>
          </w:tcPr>
          <w:p w:rsidR="002F67A8" w:rsidRDefault="002F67A8" w:rsidP="009E6C6B">
            <w:pPr>
              <w:jc w:val="center"/>
            </w:pPr>
            <w:r>
              <w:rPr>
                <w:b/>
                <w:sz w:val="16"/>
                <w:szCs w:val="16"/>
              </w:rPr>
              <w:t xml:space="preserve">N° </w:t>
            </w:r>
            <w:proofErr w:type="spellStart"/>
            <w:r>
              <w:rPr>
                <w:b/>
                <w:sz w:val="16"/>
                <w:szCs w:val="16"/>
              </w:rPr>
              <w:t>Serv</w:t>
            </w:r>
            <w:proofErr w:type="spellEnd"/>
          </w:p>
        </w:tc>
        <w:tc>
          <w:tcPr>
            <w:tcW w:w="4323" w:type="dxa"/>
          </w:tcPr>
          <w:p w:rsidR="002F67A8" w:rsidRDefault="002F67A8" w:rsidP="009E6C6B">
            <w:pPr>
              <w:jc w:val="center"/>
            </w:pPr>
            <w:r>
              <w:rPr>
                <w:b/>
                <w:sz w:val="16"/>
                <w:szCs w:val="16"/>
              </w:rPr>
              <w:t>Descrição</w:t>
            </w:r>
          </w:p>
        </w:tc>
        <w:tc>
          <w:tcPr>
            <w:tcW w:w="1139" w:type="dxa"/>
          </w:tcPr>
          <w:p w:rsidR="002F67A8" w:rsidRDefault="002F67A8" w:rsidP="009E6C6B">
            <w:pPr>
              <w:jc w:val="center"/>
            </w:pPr>
            <w:r>
              <w:rPr>
                <w:b/>
                <w:sz w:val="16"/>
                <w:szCs w:val="16"/>
              </w:rPr>
              <w:t>Quantidade</w:t>
            </w:r>
          </w:p>
        </w:tc>
        <w:tc>
          <w:tcPr>
            <w:tcW w:w="1468" w:type="dxa"/>
          </w:tcPr>
          <w:p w:rsidR="002F67A8" w:rsidRDefault="002F67A8" w:rsidP="009E6C6B">
            <w:pPr>
              <w:jc w:val="center"/>
            </w:pPr>
            <w:r>
              <w:rPr>
                <w:b/>
                <w:sz w:val="16"/>
                <w:szCs w:val="16"/>
              </w:rPr>
              <w:t>Valor</w:t>
            </w:r>
          </w:p>
        </w:tc>
        <w:tc>
          <w:tcPr>
            <w:tcW w:w="1468" w:type="dxa"/>
          </w:tcPr>
          <w:p w:rsidR="002F67A8" w:rsidRDefault="002F67A8" w:rsidP="009E6C6B">
            <w:pPr>
              <w:jc w:val="center"/>
            </w:pPr>
            <w:r>
              <w:rPr>
                <w:b/>
                <w:sz w:val="16"/>
                <w:szCs w:val="16"/>
              </w:rPr>
              <w:t>Val. Total</w:t>
            </w:r>
          </w:p>
        </w:tc>
      </w:tr>
      <w:tr w:rsidR="002F67A8" w:rsidTr="002F67A8">
        <w:trPr>
          <w:jc w:val="center"/>
        </w:trPr>
        <w:tc>
          <w:tcPr>
            <w:tcW w:w="784" w:type="dxa"/>
          </w:tcPr>
          <w:p w:rsidR="002F67A8" w:rsidRDefault="002F67A8" w:rsidP="009E6C6B">
            <w:pPr>
              <w:jc w:val="center"/>
            </w:pPr>
            <w:r>
              <w:rPr>
                <w:sz w:val="16"/>
                <w:szCs w:val="16"/>
              </w:rPr>
              <w:t>001</w:t>
            </w:r>
          </w:p>
        </w:tc>
        <w:tc>
          <w:tcPr>
            <w:tcW w:w="4323" w:type="dxa"/>
          </w:tcPr>
          <w:p w:rsidR="002F67A8" w:rsidRDefault="002F67A8" w:rsidP="009E6C6B">
            <w:r>
              <w:rPr>
                <w:sz w:val="16"/>
                <w:szCs w:val="16"/>
              </w:rPr>
              <w:t xml:space="preserve">PRESTAÇÃO DE SERVIÇOS: SERVIÇOS DE RECUPERAÇÃO, COM MATERIAL EM FIBRA DE VIDRO, DAS LATERAIS ESQUERDA E DIREITA DO VEÍCULO VW NEOBUS </w:t>
            </w:r>
            <w:proofErr w:type="gramStart"/>
            <w:r>
              <w:rPr>
                <w:sz w:val="16"/>
                <w:szCs w:val="16"/>
              </w:rPr>
              <w:t>MINI ESCOLAR</w:t>
            </w:r>
            <w:proofErr w:type="gramEnd"/>
            <w:r>
              <w:rPr>
                <w:sz w:val="16"/>
                <w:szCs w:val="16"/>
              </w:rPr>
              <w:t xml:space="preserve">, ANO/MODELO 2018/2019, NA COR PREDOMINANTE AMARELA.  </w:t>
            </w:r>
          </w:p>
        </w:tc>
        <w:tc>
          <w:tcPr>
            <w:tcW w:w="1139" w:type="dxa"/>
          </w:tcPr>
          <w:p w:rsidR="002F67A8" w:rsidRDefault="002F67A8" w:rsidP="002F67A8">
            <w:pPr>
              <w:jc w:val="center"/>
            </w:pPr>
            <w:r>
              <w:rPr>
                <w:sz w:val="16"/>
                <w:szCs w:val="16"/>
              </w:rPr>
              <w:t>01</w:t>
            </w:r>
          </w:p>
        </w:tc>
        <w:tc>
          <w:tcPr>
            <w:tcW w:w="1468" w:type="dxa"/>
          </w:tcPr>
          <w:p w:rsidR="002F67A8" w:rsidRDefault="002F67A8" w:rsidP="009E6C6B">
            <w:pPr>
              <w:jc w:val="right"/>
            </w:pPr>
            <w:r>
              <w:rPr>
                <w:sz w:val="16"/>
                <w:szCs w:val="16"/>
              </w:rPr>
              <w:t>30.000,00</w:t>
            </w:r>
          </w:p>
        </w:tc>
        <w:tc>
          <w:tcPr>
            <w:tcW w:w="1468" w:type="dxa"/>
          </w:tcPr>
          <w:p w:rsidR="002F67A8" w:rsidRDefault="002F67A8" w:rsidP="009E6C6B">
            <w:pPr>
              <w:jc w:val="right"/>
            </w:pPr>
            <w:r>
              <w:rPr>
                <w:sz w:val="16"/>
                <w:szCs w:val="16"/>
              </w:rPr>
              <w:t>30.000,00</w:t>
            </w:r>
          </w:p>
        </w:tc>
      </w:tr>
    </w:tbl>
    <w:p w:rsidR="002F67A8" w:rsidRDefault="002F67A8" w:rsidP="00E40865"/>
    <w:p w:rsidR="005A6762" w:rsidRPr="005A6762" w:rsidRDefault="005A6762" w:rsidP="005A6762">
      <w:pPr>
        <w:pStyle w:val="PargrafodaLista"/>
        <w:numPr>
          <w:ilvl w:val="1"/>
          <w:numId w:val="10"/>
        </w:numPr>
      </w:pPr>
      <w:r>
        <w:rPr>
          <w:rFonts w:asciiTheme="minorHAnsi" w:hAnsiTheme="minorHAnsi" w:cstheme="minorHAnsi"/>
          <w:sz w:val="22"/>
          <w:szCs w:val="22"/>
        </w:rPr>
        <w:t xml:space="preserve">Descrição do Veículo: VW NEOBUS </w:t>
      </w:r>
      <w:proofErr w:type="gramStart"/>
      <w:r>
        <w:rPr>
          <w:rFonts w:asciiTheme="minorHAnsi" w:hAnsiTheme="minorHAnsi" w:cstheme="minorHAnsi"/>
          <w:sz w:val="22"/>
          <w:szCs w:val="22"/>
        </w:rPr>
        <w:t>MINI ESCOLAR</w:t>
      </w:r>
      <w:proofErr w:type="gramEnd"/>
      <w:r>
        <w:rPr>
          <w:rFonts w:asciiTheme="minorHAnsi" w:hAnsiTheme="minorHAnsi" w:cstheme="minorHAnsi"/>
          <w:sz w:val="22"/>
          <w:szCs w:val="22"/>
        </w:rPr>
        <w:t>, ano 201</w:t>
      </w:r>
      <w:r w:rsidR="00DC5286">
        <w:rPr>
          <w:rFonts w:asciiTheme="minorHAnsi" w:hAnsiTheme="minorHAnsi" w:cstheme="minorHAnsi"/>
          <w:sz w:val="22"/>
          <w:szCs w:val="22"/>
        </w:rPr>
        <w:t>8</w:t>
      </w:r>
      <w:r>
        <w:rPr>
          <w:rFonts w:asciiTheme="minorHAnsi" w:hAnsiTheme="minorHAnsi" w:cstheme="minorHAnsi"/>
          <w:sz w:val="22"/>
          <w:szCs w:val="22"/>
        </w:rPr>
        <w:t>, modelo 2019, cor predominante amarela, chassi 9532M52P9KR909904.</w:t>
      </w:r>
    </w:p>
    <w:p w:rsidR="005A6762" w:rsidRPr="00B83826" w:rsidRDefault="005A6762" w:rsidP="005A6762">
      <w:pPr>
        <w:pStyle w:val="PargrafodaLista"/>
        <w:ind w:left="1142"/>
      </w:pPr>
      <w:r>
        <w:rPr>
          <w:rFonts w:asciiTheme="minorHAnsi" w:hAnsiTheme="minorHAnsi" w:cstheme="minorHAnsi"/>
          <w:sz w:val="22"/>
          <w:szCs w:val="22"/>
        </w:rPr>
        <w:tab/>
      </w:r>
    </w:p>
    <w:p w:rsidR="00E40865" w:rsidRPr="00084B9B" w:rsidRDefault="00084B9B"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b/>
          <w:sz w:val="22"/>
          <w:szCs w:val="22"/>
        </w:rPr>
        <w:t xml:space="preserve">DA </w:t>
      </w:r>
      <w:r w:rsidR="00834253">
        <w:rPr>
          <w:rFonts w:ascii="Calibri" w:hAnsi="Calibri" w:cs="Calibri"/>
          <w:b/>
          <w:sz w:val="22"/>
          <w:szCs w:val="22"/>
        </w:rPr>
        <w:t xml:space="preserve">PRESTAÇÃO DOS SERVIÇOS E </w:t>
      </w:r>
      <w:r>
        <w:rPr>
          <w:rFonts w:ascii="Calibri" w:hAnsi="Calibri" w:cs="Calibri"/>
          <w:b/>
          <w:sz w:val="22"/>
          <w:szCs w:val="22"/>
        </w:rPr>
        <w:t xml:space="preserve">ENTREGA DO </w:t>
      </w:r>
      <w:r w:rsidR="00A32F07">
        <w:rPr>
          <w:rFonts w:ascii="Calibri" w:hAnsi="Calibri" w:cs="Calibri"/>
          <w:b/>
          <w:sz w:val="22"/>
          <w:szCs w:val="22"/>
        </w:rPr>
        <w:t>MATERIAL</w:t>
      </w:r>
    </w:p>
    <w:p w:rsidR="00084B9B" w:rsidRDefault="00834253"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 serviço será prestado nas dependências da empresa vencedora, com utilização de todos os materiais e mão-de-obra necessária para a realização do mesmo, sem que seja repassado para a Administração Municipal nenhum custo inerente</w:t>
      </w:r>
      <w:r w:rsidR="00084B9B">
        <w:rPr>
          <w:rFonts w:ascii="Calibri" w:hAnsi="Calibri" w:cs="Calibri"/>
          <w:sz w:val="22"/>
          <w:szCs w:val="22"/>
        </w:rPr>
        <w:t>;</w:t>
      </w:r>
    </w:p>
    <w:p w:rsidR="00084B9B" w:rsidRDefault="00834253"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lastRenderedPageBreak/>
        <w:t>Os materiais serão entregues à empresa vencedora, em sua sede, devidamente embalada em embalagens originais, constando as especificações dos produtos e nome do fabricante</w:t>
      </w:r>
      <w:r w:rsidR="009C562C">
        <w:rPr>
          <w:rFonts w:ascii="Calibri" w:hAnsi="Calibri" w:cs="Calibri"/>
          <w:sz w:val="22"/>
          <w:szCs w:val="22"/>
        </w:rPr>
        <w:t>.</w:t>
      </w:r>
    </w:p>
    <w:p w:rsidR="00834253" w:rsidRDefault="00834253"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 xml:space="preserve">Os materiais serão entregues </w:t>
      </w:r>
      <w:r w:rsidR="00CD0A92">
        <w:rPr>
          <w:rFonts w:ascii="Calibri" w:hAnsi="Calibri" w:cs="Calibri"/>
          <w:sz w:val="22"/>
          <w:szCs w:val="22"/>
        </w:rPr>
        <w:t>à</w:t>
      </w:r>
      <w:r>
        <w:rPr>
          <w:rFonts w:ascii="Calibri" w:hAnsi="Calibri" w:cs="Calibri"/>
          <w:sz w:val="22"/>
          <w:szCs w:val="22"/>
        </w:rPr>
        <w:t xml:space="preserve"> medida que </w:t>
      </w:r>
      <w:r w:rsidR="00CD0A92">
        <w:rPr>
          <w:rFonts w:ascii="Calibri" w:hAnsi="Calibri" w:cs="Calibri"/>
          <w:sz w:val="22"/>
          <w:szCs w:val="22"/>
        </w:rPr>
        <w:t>forem requisitadas</w:t>
      </w:r>
      <w:r>
        <w:rPr>
          <w:rFonts w:ascii="Calibri" w:hAnsi="Calibri" w:cs="Calibri"/>
          <w:sz w:val="22"/>
          <w:szCs w:val="22"/>
        </w:rPr>
        <w:t xml:space="preserve"> pela empresa vencedora</w:t>
      </w:r>
      <w:r w:rsidR="00CD0A92">
        <w:rPr>
          <w:rFonts w:ascii="Calibri" w:hAnsi="Calibri" w:cs="Calibri"/>
          <w:sz w:val="22"/>
          <w:szCs w:val="22"/>
        </w:rPr>
        <w:t>, após a emissão da Autorização de Fornecimento pelo Município.</w:t>
      </w:r>
    </w:p>
    <w:p w:rsidR="00E40865" w:rsidRDefault="00E40865" w:rsidP="00B1306C">
      <w:pPr>
        <w:pStyle w:val="SemEspaamento"/>
        <w:numPr>
          <w:ilvl w:val="0"/>
          <w:numId w:val="10"/>
        </w:numPr>
        <w:ind w:left="284" w:hanging="284"/>
        <w:rPr>
          <w:rFonts w:ascii="Calibri" w:hAnsi="Calibri" w:cs="Calibri"/>
          <w:b/>
          <w:bCs/>
          <w:color w:val="000000"/>
          <w:sz w:val="22"/>
          <w:szCs w:val="22"/>
        </w:rPr>
      </w:pPr>
      <w:r w:rsidRPr="00B83826">
        <w:rPr>
          <w:rFonts w:ascii="Calibri" w:hAnsi="Calibri" w:cs="Calibri"/>
          <w:b/>
          <w:bCs/>
          <w:color w:val="000000"/>
          <w:sz w:val="22"/>
          <w:szCs w:val="22"/>
        </w:rPr>
        <w:t>JUSTIFICATIVA</w:t>
      </w:r>
    </w:p>
    <w:p w:rsidR="005A6762" w:rsidRPr="00B83826" w:rsidRDefault="005A6762" w:rsidP="005A6762">
      <w:pPr>
        <w:pStyle w:val="SemEspaamento"/>
        <w:ind w:left="284"/>
        <w:rPr>
          <w:rFonts w:ascii="Calibri" w:hAnsi="Calibri" w:cs="Calibri"/>
          <w:b/>
          <w:bCs/>
          <w:color w:val="000000"/>
          <w:sz w:val="22"/>
          <w:szCs w:val="22"/>
        </w:rPr>
      </w:pPr>
    </w:p>
    <w:p w:rsidR="00E40865" w:rsidRPr="009C562C" w:rsidRDefault="00084B9B" w:rsidP="009C562C">
      <w:pPr>
        <w:pStyle w:val="PargrafodaLista"/>
        <w:numPr>
          <w:ilvl w:val="1"/>
          <w:numId w:val="10"/>
        </w:numPr>
        <w:tabs>
          <w:tab w:val="left" w:pos="1134"/>
        </w:tabs>
        <w:spacing w:after="120" w:line="276" w:lineRule="auto"/>
        <w:ind w:right="-15"/>
        <w:jc w:val="both"/>
        <w:rPr>
          <w:rFonts w:ascii="Calibri" w:hAnsi="Calibri" w:cs="Calibri"/>
          <w:b/>
          <w:bCs/>
          <w:color w:val="000000"/>
          <w:sz w:val="22"/>
          <w:szCs w:val="22"/>
          <w:lang w:eastAsia="en-US"/>
        </w:rPr>
      </w:pPr>
      <w:r w:rsidRPr="009C562C">
        <w:rPr>
          <w:rFonts w:ascii="Calibri" w:hAnsi="Calibri" w:cs="Calibri"/>
          <w:bCs/>
          <w:color w:val="000000"/>
          <w:sz w:val="22"/>
          <w:szCs w:val="22"/>
        </w:rPr>
        <w:t xml:space="preserve">Atender as necessidades da </w:t>
      </w:r>
      <w:r w:rsidR="00C84915" w:rsidRPr="009C562C">
        <w:rPr>
          <w:rFonts w:ascii="Calibri" w:hAnsi="Calibri" w:cs="Calibri"/>
          <w:bCs/>
          <w:color w:val="000000"/>
          <w:sz w:val="22"/>
          <w:szCs w:val="22"/>
        </w:rPr>
        <w:t xml:space="preserve">Secretaria de </w:t>
      </w:r>
      <w:r w:rsidR="009C562C">
        <w:rPr>
          <w:rFonts w:ascii="Calibri" w:hAnsi="Calibri" w:cs="Calibri"/>
          <w:bCs/>
          <w:color w:val="000000"/>
          <w:sz w:val="22"/>
          <w:szCs w:val="22"/>
        </w:rPr>
        <w:t>Educação</w:t>
      </w:r>
      <w:r w:rsidRPr="009C562C">
        <w:rPr>
          <w:rFonts w:ascii="Calibri" w:hAnsi="Calibri" w:cs="Calibri"/>
          <w:bCs/>
          <w:color w:val="000000"/>
          <w:sz w:val="22"/>
          <w:szCs w:val="22"/>
        </w:rPr>
        <w:t xml:space="preserve">, </w:t>
      </w:r>
      <w:r w:rsidR="005A6762">
        <w:rPr>
          <w:rFonts w:ascii="Calibri" w:hAnsi="Calibri" w:cs="Calibri"/>
          <w:bCs/>
          <w:color w:val="000000"/>
          <w:sz w:val="22"/>
          <w:szCs w:val="22"/>
        </w:rPr>
        <w:t>para que possa dar continuidade ao transporte dos alunos da rede Municipal de Educação</w:t>
      </w:r>
      <w:r w:rsidR="00C84915" w:rsidRPr="009C562C">
        <w:rPr>
          <w:rFonts w:ascii="Calibri" w:hAnsi="Calibri" w:cs="Calibri"/>
          <w:bCs/>
          <w:color w:val="000000"/>
          <w:sz w:val="22"/>
          <w:szCs w:val="22"/>
        </w:rPr>
        <w:t>.</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C84915">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 seus serviços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w:t>
      </w:r>
      <w:r w:rsidR="00715366">
        <w:rPr>
          <w:rFonts w:ascii="Calibri" w:hAnsi="Calibri" w:cs="Calibri"/>
          <w:sz w:val="22"/>
          <w:szCs w:val="22"/>
        </w:rPr>
        <w:t>a entrega do</w:t>
      </w:r>
      <w:r w:rsidR="006C4233">
        <w:rPr>
          <w:rFonts w:ascii="Calibri" w:hAnsi="Calibri" w:cs="Calibri"/>
          <w:sz w:val="22"/>
          <w:szCs w:val="22"/>
        </w:rPr>
        <w:t>s</w:t>
      </w:r>
      <w:r w:rsidR="00715366">
        <w:rPr>
          <w:rFonts w:ascii="Calibri" w:hAnsi="Calibri" w:cs="Calibri"/>
          <w:sz w:val="22"/>
          <w:szCs w:val="22"/>
        </w:rPr>
        <w:t xml:space="preserve"> objeto</w:t>
      </w:r>
      <w:r w:rsidR="006C4233">
        <w:rPr>
          <w:rFonts w:ascii="Calibri" w:hAnsi="Calibri" w:cs="Calibri"/>
          <w:sz w:val="22"/>
          <w:szCs w:val="22"/>
        </w:rPr>
        <w:t>s e da prestação do serviço</w:t>
      </w:r>
      <w:r w:rsidRPr="00B83826">
        <w:rPr>
          <w:rFonts w:ascii="Calibri" w:hAnsi="Calibri" w:cs="Calibri"/>
          <w:sz w:val="22"/>
          <w:szCs w:val="22"/>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Executar </w:t>
      </w:r>
      <w:r w:rsidR="004A1499">
        <w:rPr>
          <w:rFonts w:ascii="Calibri" w:hAnsi="Calibri" w:cs="Calibri"/>
          <w:sz w:val="22"/>
          <w:szCs w:val="22"/>
        </w:rPr>
        <w:t>a entrega do</w:t>
      </w:r>
      <w:r w:rsidR="006C4233">
        <w:rPr>
          <w:rFonts w:ascii="Calibri" w:hAnsi="Calibri" w:cs="Calibri"/>
          <w:sz w:val="22"/>
          <w:szCs w:val="22"/>
        </w:rPr>
        <w:t>s</w:t>
      </w:r>
      <w:r w:rsidR="004A1499">
        <w:rPr>
          <w:rFonts w:ascii="Calibri" w:hAnsi="Calibri" w:cs="Calibri"/>
          <w:sz w:val="22"/>
          <w:szCs w:val="22"/>
        </w:rPr>
        <w:t xml:space="preserve"> objeto</w:t>
      </w:r>
      <w:r w:rsidR="006C4233">
        <w:rPr>
          <w:rFonts w:ascii="Calibri" w:hAnsi="Calibri" w:cs="Calibri"/>
          <w:sz w:val="22"/>
          <w:szCs w:val="22"/>
        </w:rPr>
        <w:t>s e a prestação do serviço</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lastRenderedPageBreak/>
        <w:t xml:space="preserve">Reparar, corrigir, remover, reconstruir ou substituir, às suas expensas, no total ou em parte, no prazo máximo de 72 (setenta e duas)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Relatar à Administração toda e qualquer irregularidade verificada no decorrer da </w:t>
      </w:r>
      <w:r w:rsidR="00715366">
        <w:rPr>
          <w:rFonts w:ascii="Calibri" w:hAnsi="Calibri" w:cs="Calibri"/>
          <w:sz w:val="22"/>
          <w:szCs w:val="22"/>
        </w:rPr>
        <w:t>entrega do objeto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 xml:space="preserve">É admissível a fusão, cisão ou incorporação da contratada com/em outra pessoa jurídica, desde que sejam observados pela nova pessoa jurídica todos os requisitos de habilitação exigidos na licitação </w:t>
      </w:r>
      <w:r w:rsidRPr="00B83826">
        <w:rPr>
          <w:rFonts w:ascii="Calibri" w:hAnsi="Calibri" w:cs="Calibri"/>
          <w:sz w:val="22"/>
          <w:szCs w:val="22"/>
          <w:lang w:eastAsia="en-US"/>
        </w:rPr>
        <w:lastRenderedPageBreak/>
        <w:t>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 xml:space="preserve">Nos termos do art. 67 Lei nº 8.666, de 1993, será designado representante para acompanhar e fiscalizar </w:t>
      </w:r>
      <w:r w:rsidR="003C75E1">
        <w:rPr>
          <w:rFonts w:ascii="Calibri" w:hAnsi="Calibri" w:cs="Calibri"/>
          <w:color w:val="000000"/>
          <w:sz w:val="22"/>
          <w:szCs w:val="22"/>
        </w:rPr>
        <w:t>a entrega</w:t>
      </w:r>
      <w:r w:rsidR="006C4233">
        <w:rPr>
          <w:rFonts w:ascii="Calibri" w:hAnsi="Calibri" w:cs="Calibri"/>
          <w:color w:val="000000"/>
          <w:sz w:val="22"/>
          <w:szCs w:val="22"/>
        </w:rPr>
        <w:t>, bem como a prestação do serviço</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3B0EB9" w:rsidRPr="00B83826">
        <w:rPr>
          <w:rFonts w:ascii="Calibri" w:hAnsi="Calibri" w:cs="Calibri"/>
          <w:color w:val="000000"/>
          <w:sz w:val="22"/>
          <w:szCs w:val="22"/>
          <w:lang w:eastAsia="en-US"/>
        </w:rPr>
        <w:t>corresponsabilidade</w:t>
      </w:r>
      <w:r w:rsidRPr="00B83826">
        <w:rPr>
          <w:rFonts w:ascii="Calibri" w:hAnsi="Calibri" w:cs="Calibri"/>
          <w:color w:val="000000"/>
          <w:sz w:val="22"/>
          <w:szCs w:val="22"/>
          <w:lang w:eastAsia="en-US"/>
        </w:rPr>
        <w:t xml:space="preserv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lastRenderedPageBreak/>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D12CA2" w:rsidRPr="00B83826">
        <w:rPr>
          <w:rFonts w:ascii="Calibri" w:hAnsi="Calibri" w:cs="Calibri"/>
          <w:sz w:val="22"/>
          <w:szCs w:val="22"/>
        </w:rPr>
        <w:t>consequente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 xml:space="preserve">Também </w:t>
      </w:r>
      <w:proofErr w:type="gramStart"/>
      <w:r w:rsidRPr="00B83826">
        <w:rPr>
          <w:rFonts w:ascii="Calibri" w:hAnsi="Calibri" w:cs="Calibri"/>
          <w:sz w:val="22"/>
          <w:szCs w:val="22"/>
        </w:rPr>
        <w:t>ficam</w:t>
      </w:r>
      <w:proofErr w:type="gramEnd"/>
      <w:r w:rsidRPr="00B83826">
        <w:rPr>
          <w:rFonts w:ascii="Calibri" w:hAnsi="Calibri" w:cs="Calibri"/>
          <w:sz w:val="22"/>
          <w:szCs w:val="22"/>
        </w:rPr>
        <w:t xml:space="preserve">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255544" w:rsidRDefault="00255544" w:rsidP="00312043">
      <w:pPr>
        <w:pStyle w:val="SemEspaamento"/>
        <w:jc w:val="center"/>
        <w:rPr>
          <w:rFonts w:asciiTheme="minorHAnsi" w:hAnsiTheme="minorHAnsi" w:cstheme="minorHAnsi"/>
          <w:sz w:val="22"/>
          <w:szCs w:val="22"/>
        </w:rPr>
      </w:pP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 xml:space="preserve">Município de Santana do Garambéu, </w:t>
      </w:r>
      <w:r w:rsidR="00D12CA2">
        <w:rPr>
          <w:rFonts w:asciiTheme="minorHAnsi" w:hAnsiTheme="minorHAnsi" w:cstheme="minorHAnsi"/>
          <w:sz w:val="22"/>
          <w:szCs w:val="22"/>
        </w:rPr>
        <w:t>07</w:t>
      </w:r>
      <w:r w:rsidR="009E79DD">
        <w:rPr>
          <w:rFonts w:asciiTheme="minorHAnsi" w:hAnsiTheme="minorHAnsi" w:cstheme="minorHAnsi"/>
          <w:sz w:val="22"/>
          <w:szCs w:val="22"/>
        </w:rPr>
        <w:t xml:space="preserve"> </w:t>
      </w:r>
      <w:r w:rsidRPr="00312043">
        <w:rPr>
          <w:rFonts w:asciiTheme="minorHAnsi" w:hAnsiTheme="minorHAnsi" w:cstheme="minorHAnsi"/>
          <w:sz w:val="22"/>
          <w:szCs w:val="22"/>
        </w:rPr>
        <w:t xml:space="preserve">de </w:t>
      </w:r>
      <w:r w:rsidR="006C4233">
        <w:rPr>
          <w:rFonts w:asciiTheme="minorHAnsi" w:hAnsiTheme="minorHAnsi" w:cstheme="minorHAnsi"/>
          <w:sz w:val="22"/>
          <w:szCs w:val="22"/>
        </w:rPr>
        <w:t>junho</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201</w:t>
      </w:r>
      <w:r w:rsidR="00255544">
        <w:rPr>
          <w:rFonts w:asciiTheme="minorHAnsi" w:hAnsiTheme="minorHAnsi" w:cstheme="minorHAnsi"/>
          <w:sz w:val="22"/>
          <w:szCs w:val="22"/>
        </w:rPr>
        <w:t>9</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715366" w:rsidRDefault="00715366" w:rsidP="00312043">
      <w:pPr>
        <w:pStyle w:val="SemEspaamento"/>
        <w:tabs>
          <w:tab w:val="left" w:pos="6035"/>
        </w:tabs>
        <w:jc w:val="center"/>
        <w:rPr>
          <w:rFonts w:asciiTheme="minorHAnsi" w:hAnsiTheme="minorHAnsi" w:cstheme="minorHAnsi"/>
          <w:b/>
          <w:sz w:val="22"/>
          <w:szCs w:val="22"/>
        </w:rPr>
      </w:pPr>
    </w:p>
    <w:p w:rsidR="00E40865" w:rsidRPr="00312043" w:rsidRDefault="006C4233" w:rsidP="00312043">
      <w:pPr>
        <w:pStyle w:val="SemEspaamento"/>
        <w:tabs>
          <w:tab w:val="left" w:pos="6035"/>
        </w:tabs>
        <w:jc w:val="center"/>
        <w:rPr>
          <w:rFonts w:asciiTheme="minorHAnsi" w:hAnsiTheme="minorHAnsi" w:cstheme="minorHAnsi"/>
          <w:b/>
          <w:sz w:val="22"/>
          <w:szCs w:val="22"/>
        </w:rPr>
      </w:pPr>
      <w:r>
        <w:rPr>
          <w:rFonts w:asciiTheme="minorHAnsi" w:hAnsiTheme="minorHAnsi" w:cstheme="minorHAnsi"/>
          <w:b/>
          <w:sz w:val="22"/>
          <w:szCs w:val="22"/>
        </w:rPr>
        <w:t>Elvis Lucinda Ribeiro</w:t>
      </w:r>
    </w:p>
    <w:p w:rsidR="00E40865" w:rsidRPr="00312043" w:rsidRDefault="00255544" w:rsidP="00312043">
      <w:pPr>
        <w:pStyle w:val="SemEspaamento"/>
        <w:jc w:val="center"/>
        <w:rPr>
          <w:rFonts w:asciiTheme="minorHAnsi" w:hAnsiTheme="minorHAnsi" w:cstheme="minorHAnsi"/>
          <w:b/>
          <w:i/>
          <w:sz w:val="16"/>
          <w:szCs w:val="16"/>
        </w:rPr>
      </w:pPr>
      <w:r>
        <w:rPr>
          <w:rFonts w:asciiTheme="minorHAnsi" w:hAnsiTheme="minorHAnsi" w:cstheme="minorHAnsi"/>
          <w:b/>
          <w:i/>
          <w:sz w:val="16"/>
          <w:szCs w:val="16"/>
        </w:rPr>
        <w:t>Secretári</w:t>
      </w:r>
      <w:r w:rsidR="006C4233">
        <w:rPr>
          <w:rFonts w:asciiTheme="minorHAnsi" w:hAnsiTheme="minorHAnsi" w:cstheme="minorHAnsi"/>
          <w:b/>
          <w:i/>
          <w:sz w:val="16"/>
          <w:szCs w:val="16"/>
        </w:rPr>
        <w:t>o</w:t>
      </w:r>
      <w:r>
        <w:rPr>
          <w:rFonts w:asciiTheme="minorHAnsi" w:hAnsiTheme="minorHAnsi" w:cstheme="minorHAnsi"/>
          <w:b/>
          <w:i/>
          <w:sz w:val="16"/>
          <w:szCs w:val="16"/>
        </w:rPr>
        <w:t xml:space="preserve"> de </w:t>
      </w:r>
      <w:r w:rsidR="006C4233">
        <w:rPr>
          <w:rFonts w:asciiTheme="minorHAnsi" w:hAnsiTheme="minorHAnsi" w:cstheme="minorHAnsi"/>
          <w:b/>
          <w:i/>
          <w:sz w:val="16"/>
          <w:szCs w:val="16"/>
        </w:rPr>
        <w:t>Transporte</w:t>
      </w: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6C4233" w:rsidRDefault="006C4233" w:rsidP="00E40865">
      <w:pPr>
        <w:autoSpaceDE w:val="0"/>
        <w:autoSpaceDN w:val="0"/>
        <w:adjustRightInd w:val="0"/>
        <w:jc w:val="both"/>
        <w:rPr>
          <w:rFonts w:ascii="Calibri" w:eastAsia="Calibri" w:hAnsi="Calibri" w:cs="Calibri"/>
          <w:b/>
          <w:color w:val="000000"/>
          <w:sz w:val="22"/>
          <w:szCs w:val="22"/>
        </w:rPr>
      </w:pPr>
    </w:p>
    <w:p w:rsidR="006C4233" w:rsidRDefault="006C4233"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lastRenderedPageBreak/>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p>
    <w:p w:rsidR="006C4233" w:rsidRPr="00B83826" w:rsidRDefault="006C4233"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6C4233" w:rsidRDefault="006C4233" w:rsidP="00E40865">
      <w:pPr>
        <w:spacing w:after="360"/>
        <w:jc w:val="center"/>
        <w:rPr>
          <w:rFonts w:ascii="Calibri" w:hAnsi="Calibri" w:cs="Calibri"/>
          <w:bCs/>
          <w:sz w:val="22"/>
          <w:szCs w:val="22"/>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Cs/>
          <w:sz w:val="22"/>
          <w:szCs w:val="22"/>
        </w:rPr>
        <w:t>Santana do Garambéu</w:t>
      </w:r>
      <w:r w:rsidR="009E79DD">
        <w:rPr>
          <w:rFonts w:ascii="Calibri" w:hAnsi="Calibri" w:cs="Calibri"/>
          <w:bCs/>
          <w:sz w:val="22"/>
          <w:szCs w:val="22"/>
        </w:rPr>
        <w:t>/MG</w:t>
      </w:r>
      <w:r w:rsidRPr="00B83826">
        <w:rPr>
          <w:rFonts w:ascii="Calibri" w:hAnsi="Calibri" w:cs="Calibri"/>
          <w:bCs/>
          <w:sz w:val="22"/>
          <w:szCs w:val="22"/>
        </w:rPr>
        <w:t xml:space="preserve">, </w:t>
      </w:r>
      <w:r w:rsidR="00D12CA2">
        <w:rPr>
          <w:rFonts w:ascii="Calibri" w:hAnsi="Calibri" w:cs="Calibri"/>
          <w:bCs/>
          <w:sz w:val="22"/>
          <w:szCs w:val="22"/>
        </w:rPr>
        <w:t>07</w:t>
      </w:r>
      <w:r w:rsidRPr="00B83826">
        <w:rPr>
          <w:rFonts w:ascii="Calibri" w:hAnsi="Calibri" w:cs="Calibri"/>
          <w:bCs/>
          <w:sz w:val="22"/>
          <w:szCs w:val="22"/>
        </w:rPr>
        <w:t xml:space="preserve"> de </w:t>
      </w:r>
      <w:r w:rsidR="006C4233">
        <w:rPr>
          <w:rFonts w:ascii="Calibri" w:hAnsi="Calibri" w:cs="Calibri"/>
          <w:bCs/>
          <w:sz w:val="22"/>
          <w:szCs w:val="22"/>
        </w:rPr>
        <w:t>junho</w:t>
      </w:r>
      <w:r w:rsidRPr="00B83826">
        <w:rPr>
          <w:rFonts w:ascii="Calibri" w:hAnsi="Calibri" w:cs="Calibri"/>
          <w:bCs/>
          <w:sz w:val="22"/>
          <w:szCs w:val="22"/>
        </w:rPr>
        <w:t xml:space="preserve"> de </w:t>
      </w:r>
      <w:r w:rsidR="007D154E" w:rsidRPr="00B83826">
        <w:rPr>
          <w:rFonts w:ascii="Calibri" w:hAnsi="Calibri" w:cs="Calibri"/>
          <w:bCs/>
          <w:sz w:val="22"/>
          <w:szCs w:val="22"/>
        </w:rPr>
        <w:t>201</w:t>
      </w:r>
      <w:r w:rsidR="00255544">
        <w:rPr>
          <w:rFonts w:ascii="Calibri" w:hAnsi="Calibri" w:cs="Calibri"/>
          <w:bCs/>
          <w:sz w:val="22"/>
          <w:szCs w:val="22"/>
        </w:rPr>
        <w:t>9</w:t>
      </w:r>
      <w:r w:rsidRPr="00B83826">
        <w:rPr>
          <w:rFonts w:ascii="Calibri" w:hAnsi="Calibri" w:cs="Calibri"/>
          <w:bCs/>
          <w:sz w:val="22"/>
          <w:szCs w:val="22"/>
        </w:rPr>
        <w:t>.</w:t>
      </w:r>
    </w:p>
    <w:p w:rsidR="00E40865" w:rsidRDefault="00E40865" w:rsidP="00E40865">
      <w:pPr>
        <w:spacing w:after="360"/>
        <w:jc w:val="center"/>
        <w:rPr>
          <w:rFonts w:ascii="Calibri" w:hAnsi="Calibri" w:cs="Calibri"/>
          <w:b/>
          <w:sz w:val="22"/>
          <w:szCs w:val="20"/>
        </w:rPr>
      </w:pPr>
    </w:p>
    <w:p w:rsidR="006C4233" w:rsidRPr="00B83826" w:rsidRDefault="006C4233"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6C4233" w:rsidRDefault="006C4233" w:rsidP="00E40865">
      <w:pPr>
        <w:tabs>
          <w:tab w:val="left" w:pos="3585"/>
          <w:tab w:val="center" w:pos="4844"/>
        </w:tabs>
        <w:spacing w:after="360"/>
        <w:rPr>
          <w:rFonts w:ascii="Calibri" w:hAnsi="Calibri" w:cs="Calibri"/>
          <w:b/>
          <w:sz w:val="22"/>
          <w:szCs w:val="22"/>
          <w:lang w:eastAsia="ar-SA"/>
        </w:rPr>
      </w:pPr>
    </w:p>
    <w:p w:rsidR="006C4233" w:rsidRDefault="006C4233" w:rsidP="00E40865">
      <w:pPr>
        <w:tabs>
          <w:tab w:val="left" w:pos="3585"/>
          <w:tab w:val="center" w:pos="4844"/>
        </w:tabs>
        <w:spacing w:after="360"/>
        <w:rPr>
          <w:rFonts w:ascii="Calibri" w:hAnsi="Calibri" w:cs="Calibri"/>
          <w:b/>
          <w:sz w:val="22"/>
          <w:szCs w:val="22"/>
          <w:lang w:eastAsia="ar-SA"/>
        </w:rPr>
      </w:pPr>
    </w:p>
    <w:p w:rsidR="006C4233" w:rsidRDefault="006C4233" w:rsidP="00E40865">
      <w:pPr>
        <w:tabs>
          <w:tab w:val="left" w:pos="3585"/>
          <w:tab w:val="center" w:pos="4844"/>
        </w:tabs>
        <w:spacing w:after="360"/>
        <w:rPr>
          <w:rFonts w:ascii="Calibri" w:hAnsi="Calibri" w:cs="Calibri"/>
          <w:b/>
          <w:sz w:val="22"/>
          <w:szCs w:val="22"/>
          <w:lang w:eastAsia="ar-SA"/>
        </w:rPr>
      </w:pPr>
    </w:p>
    <w:p w:rsidR="003B0EB9" w:rsidRDefault="003B0EB9" w:rsidP="00E40865">
      <w:pPr>
        <w:tabs>
          <w:tab w:val="left" w:pos="3585"/>
          <w:tab w:val="center" w:pos="4844"/>
        </w:tabs>
        <w:spacing w:after="360"/>
        <w:rPr>
          <w:rFonts w:ascii="Calibri" w:hAnsi="Calibri" w:cs="Calibri"/>
          <w:b/>
          <w:sz w:val="22"/>
          <w:szCs w:val="22"/>
          <w:lang w:eastAsia="ar-SA"/>
        </w:rPr>
      </w:pPr>
    </w:p>
    <w:p w:rsidR="006C4233" w:rsidRDefault="006C4233" w:rsidP="00E40865">
      <w:pPr>
        <w:tabs>
          <w:tab w:val="left" w:pos="3585"/>
          <w:tab w:val="center" w:pos="4844"/>
        </w:tabs>
        <w:spacing w:after="360"/>
        <w:rPr>
          <w:rFonts w:ascii="Calibri" w:hAnsi="Calibri" w:cs="Calibri"/>
          <w:b/>
          <w:sz w:val="22"/>
          <w:szCs w:val="22"/>
          <w:lang w:eastAsia="ar-SA"/>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297DCC"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CONTRATO DE</w:t>
      </w:r>
      <w:r>
        <w:rPr>
          <w:rFonts w:ascii="Calibri" w:hAnsi="Calibri" w:cs="Calibri"/>
          <w:sz w:val="22"/>
          <w:szCs w:val="22"/>
          <w:lang w:eastAsia="ar-SA"/>
        </w:rPr>
        <w:t xml:space="preserve"> AQUISIÇÃO DE </w:t>
      </w:r>
      <w:r w:rsidR="006C4233">
        <w:rPr>
          <w:rFonts w:ascii="Calibri" w:hAnsi="Calibri" w:cs="Calibri"/>
          <w:sz w:val="22"/>
          <w:szCs w:val="22"/>
          <w:lang w:eastAsia="ar-SA"/>
        </w:rPr>
        <w:t>PEÇAS E PRESTAÇÃO DE SERVIÇO</w:t>
      </w:r>
      <w:r w:rsidR="009E79DD">
        <w:rPr>
          <w:rFonts w:ascii="Calibri" w:hAnsi="Calibri" w:cs="Calibri"/>
          <w:sz w:val="22"/>
          <w:szCs w:val="22"/>
          <w:lang w:eastAsia="ar-SA"/>
        </w:rPr>
        <w:t xml:space="preserve"> </w:t>
      </w:r>
      <w:r w:rsidR="00E40865" w:rsidRPr="00B83826">
        <w:rPr>
          <w:rFonts w:ascii="Calibri" w:hAnsi="Calibri" w:cs="Calibri"/>
          <w:sz w:val="22"/>
          <w:szCs w:val="22"/>
          <w:lang w:eastAsia="ar-SA"/>
        </w:rPr>
        <w:t>QUE ENTRE SI CELEBRAM O MUNICÍPIO DE SANTANA DO GARAMBÉU, E</w:t>
      </w:r>
      <w:r w:rsidR="009E79DD">
        <w:rPr>
          <w:rFonts w:ascii="Calibri" w:hAnsi="Calibri" w:cs="Calibri"/>
          <w:sz w:val="22"/>
          <w:szCs w:val="22"/>
          <w:lang w:eastAsia="ar-SA"/>
        </w:rPr>
        <w:t xml:space="preserve"> A EMPRESA</w:t>
      </w:r>
      <w:r w:rsidR="00E40865" w:rsidRPr="00B83826">
        <w:rPr>
          <w:rFonts w:ascii="Calibri" w:hAnsi="Calibri" w:cs="Calibri"/>
          <w:sz w:val="22"/>
          <w:szCs w:val="22"/>
          <w:lang w:eastAsia="ar-SA"/>
        </w:rPr>
        <w:t xml:space="preserve"> </w:t>
      </w:r>
      <w:r w:rsidR="00E40865" w:rsidRPr="00B83826">
        <w:rPr>
          <w:rFonts w:ascii="Calibri" w:hAnsi="Calibri" w:cs="Calibri"/>
          <w:b/>
          <w:bCs/>
          <w:color w:val="FF0000"/>
          <w:sz w:val="22"/>
          <w:szCs w:val="22"/>
          <w:lang w:eastAsia="ar-SA"/>
        </w:rPr>
        <w:t>XXXX</w:t>
      </w:r>
      <w:r w:rsidR="009E79DD">
        <w:rPr>
          <w:rFonts w:ascii="Calibri" w:hAnsi="Calibri" w:cs="Calibri"/>
          <w:b/>
          <w:bCs/>
          <w:color w:val="FF0000"/>
          <w:sz w:val="22"/>
          <w:szCs w:val="22"/>
          <w:lang w:eastAsia="ar-SA"/>
        </w:rPr>
        <w:t>XXXXXXXXXXXXXXXXXXXX</w:t>
      </w:r>
      <w:r w:rsidR="00E40865"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 </w:t>
      </w:r>
      <w:r w:rsidRPr="00B83826">
        <w:rPr>
          <w:rFonts w:ascii="Calibri" w:hAnsi="Calibri" w:cs="Calibri"/>
          <w:b/>
          <w:bCs/>
          <w:color w:val="FF0000"/>
          <w:sz w:val="22"/>
          <w:szCs w:val="22"/>
        </w:rPr>
        <w:t>SECRETARIA MUNICIPAL DE</w:t>
      </w:r>
      <w:r w:rsidR="00A61B86">
        <w:rPr>
          <w:rFonts w:ascii="Calibri" w:hAnsi="Calibri" w:cs="Calibri"/>
          <w:b/>
          <w:bCs/>
          <w:color w:val="FF0000"/>
          <w:sz w:val="22"/>
          <w:szCs w:val="22"/>
        </w:rPr>
        <w:t xml:space="preserve"> </w:t>
      </w:r>
      <w:r w:rsidR="00297DCC">
        <w:rPr>
          <w:rFonts w:ascii="Calibri" w:hAnsi="Calibri" w:cs="Calibri"/>
          <w:b/>
          <w:bCs/>
          <w:color w:val="FF0000"/>
          <w:sz w:val="22"/>
          <w:szCs w:val="22"/>
        </w:rPr>
        <w:t>EDUCAÇÃO</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9E79D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009E79D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XXXXXXXXXXXX</w:t>
      </w:r>
      <w:r w:rsidR="009D29AD">
        <w:rPr>
          <w:rFonts w:ascii="Calibri" w:hAnsi="Calibri" w:cs="Calibri"/>
          <w:b/>
          <w:bCs/>
          <w:color w:val="FF0000"/>
          <w:sz w:val="22"/>
          <w:szCs w:val="22"/>
          <w:lang w:eastAsia="ar-SA"/>
        </w:rPr>
        <w:t>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XXXXXXXXXXXXXXXXXXXXXXXXXXXX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XXXXXXXXXX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6C4233">
        <w:rPr>
          <w:rFonts w:ascii="Calibri" w:hAnsi="Calibri" w:cs="Calibri"/>
          <w:bCs/>
          <w:sz w:val="22"/>
          <w:szCs w:val="22"/>
          <w:lang w:eastAsia="ar-SA"/>
        </w:rPr>
        <w:t>40</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201</w:t>
      </w:r>
      <w:r w:rsidR="00127B30">
        <w:rPr>
          <w:rFonts w:ascii="Calibri" w:hAnsi="Calibri" w:cs="Calibri"/>
          <w:bCs/>
          <w:sz w:val="22"/>
          <w:szCs w:val="22"/>
          <w:lang w:eastAsia="ar-SA"/>
        </w:rPr>
        <w:t>9</w:t>
      </w:r>
      <w:r w:rsidRPr="00B83826">
        <w:rPr>
          <w:rFonts w:ascii="Calibri" w:hAnsi="Calibri" w:cs="Calibri"/>
          <w:sz w:val="22"/>
          <w:szCs w:val="22"/>
          <w:lang w:eastAsia="ar-SA"/>
        </w:rPr>
        <w:t>, e o resultado final do Pregão n° 0</w:t>
      </w:r>
      <w:r w:rsidR="00127B30">
        <w:rPr>
          <w:rFonts w:ascii="Calibri" w:hAnsi="Calibri" w:cs="Calibri"/>
          <w:sz w:val="22"/>
          <w:szCs w:val="22"/>
          <w:lang w:eastAsia="ar-SA"/>
        </w:rPr>
        <w:t>1</w:t>
      </w:r>
      <w:r w:rsidR="006C4233">
        <w:rPr>
          <w:rFonts w:ascii="Calibri" w:hAnsi="Calibri" w:cs="Calibri"/>
          <w:sz w:val="22"/>
          <w:szCs w:val="22"/>
          <w:lang w:eastAsia="ar-SA"/>
        </w:rPr>
        <w:t>2</w:t>
      </w:r>
      <w:r w:rsidRPr="00B83826">
        <w:rPr>
          <w:rFonts w:ascii="Calibri" w:hAnsi="Calibri" w:cs="Calibri"/>
          <w:sz w:val="22"/>
          <w:szCs w:val="22"/>
          <w:lang w:eastAsia="ar-SA"/>
        </w:rPr>
        <w:t>/</w:t>
      </w:r>
      <w:r w:rsidR="007D154E" w:rsidRPr="00B83826">
        <w:rPr>
          <w:rFonts w:ascii="Calibri" w:hAnsi="Calibri" w:cs="Calibri"/>
          <w:sz w:val="22"/>
          <w:szCs w:val="22"/>
          <w:lang w:eastAsia="ar-SA"/>
        </w:rPr>
        <w:t>201</w:t>
      </w:r>
      <w:r w:rsidR="00127B30">
        <w:rPr>
          <w:rFonts w:ascii="Calibri" w:hAnsi="Calibri" w:cs="Calibri"/>
          <w:sz w:val="22"/>
          <w:szCs w:val="22"/>
          <w:lang w:eastAsia="ar-SA"/>
        </w:rPr>
        <w:t>9</w:t>
      </w:r>
      <w:r w:rsidRPr="00B83826">
        <w:rPr>
          <w:rFonts w:ascii="Calibri" w:hAnsi="Calibri" w:cs="Calibri"/>
          <w:sz w:val="22"/>
          <w:szCs w:val="22"/>
          <w:lang w:eastAsia="ar-SA"/>
        </w:rPr>
        <w:t>,</w:t>
      </w:r>
      <w:r w:rsidR="009E79D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w:t>
      </w:r>
      <w:r w:rsidR="00C07DDD">
        <w:rPr>
          <w:rFonts w:ascii="Calibri" w:hAnsi="Calibri" w:cs="Calibri"/>
          <w:sz w:val="22"/>
          <w:szCs w:val="22"/>
        </w:rPr>
        <w:t>aquisição de</w:t>
      </w:r>
      <w:r w:rsidR="001D16BA">
        <w:rPr>
          <w:rFonts w:ascii="Calibri" w:hAnsi="Calibri" w:cs="Calibri"/>
          <w:sz w:val="22"/>
          <w:szCs w:val="22"/>
        </w:rPr>
        <w:t xml:space="preserve"> </w:t>
      </w:r>
      <w:r w:rsidR="006C4233">
        <w:rPr>
          <w:rFonts w:ascii="Calibri" w:hAnsi="Calibri" w:cs="Calibri"/>
          <w:sz w:val="22"/>
          <w:szCs w:val="22"/>
        </w:rPr>
        <w:t>peças automotivas e prestação de serviço de funilaria e pintura de veículo</w:t>
      </w:r>
      <w:r w:rsidR="00C07DDD">
        <w:rPr>
          <w:rFonts w:ascii="Calibri" w:hAnsi="Calibri" w:cs="Calibri"/>
          <w:sz w:val="22"/>
          <w:szCs w:val="22"/>
        </w:rPr>
        <w:t>,</w:t>
      </w:r>
      <w:r w:rsidR="001D16BA">
        <w:rPr>
          <w:rFonts w:ascii="Calibri" w:hAnsi="Calibri" w:cs="Calibri"/>
          <w:sz w:val="22"/>
          <w:szCs w:val="22"/>
        </w:rPr>
        <w:t xml:space="preserve"> </w:t>
      </w:r>
      <w:r w:rsidR="00D71933" w:rsidRPr="00B83826">
        <w:rPr>
          <w:rFonts w:ascii="Calibri" w:hAnsi="Calibri" w:cs="Calibri"/>
          <w:sz w:val="22"/>
          <w:szCs w:val="22"/>
        </w:rPr>
        <w:t>visando</w:t>
      </w:r>
      <w:r w:rsidR="001D16BA">
        <w:rPr>
          <w:rFonts w:ascii="Calibri" w:hAnsi="Calibri" w:cs="Calibri"/>
          <w:sz w:val="22"/>
          <w:szCs w:val="22"/>
        </w:rPr>
        <w:t xml:space="preserve"> </w:t>
      </w:r>
      <w:r w:rsidR="00D71933" w:rsidRPr="00B83826">
        <w:rPr>
          <w:rFonts w:ascii="Calibri" w:hAnsi="Calibri" w:cs="Calibri"/>
          <w:sz w:val="22"/>
          <w:szCs w:val="22"/>
        </w:rPr>
        <w:t>atender</w:t>
      </w:r>
      <w:r w:rsidR="001D16BA">
        <w:rPr>
          <w:rFonts w:ascii="Calibri" w:hAnsi="Calibri" w:cs="Calibri"/>
          <w:sz w:val="22"/>
          <w:szCs w:val="22"/>
        </w:rPr>
        <w:t xml:space="preserve"> </w:t>
      </w:r>
      <w:r w:rsidR="00D71933" w:rsidRPr="00B83826">
        <w:rPr>
          <w:rFonts w:ascii="Calibri" w:hAnsi="Calibri" w:cs="Calibri"/>
          <w:sz w:val="22"/>
          <w:szCs w:val="22"/>
        </w:rPr>
        <w:t>à necessidade d</w:t>
      </w:r>
      <w:r w:rsidR="001D16BA">
        <w:rPr>
          <w:rFonts w:ascii="Calibri" w:hAnsi="Calibri" w:cs="Calibri"/>
          <w:sz w:val="22"/>
          <w:szCs w:val="22"/>
        </w:rPr>
        <w:t>a Secretaria de</w:t>
      </w:r>
      <w:r w:rsidR="00127B30">
        <w:rPr>
          <w:rFonts w:ascii="Calibri" w:hAnsi="Calibri" w:cs="Calibri"/>
          <w:sz w:val="22"/>
          <w:szCs w:val="22"/>
        </w:rPr>
        <w:t xml:space="preserve"> Educação</w:t>
      </w:r>
      <w:r w:rsidR="00D71933" w:rsidRPr="00B83826">
        <w:rPr>
          <w:rFonts w:ascii="Calibri" w:hAnsi="Calibri" w:cs="Calibri"/>
          <w:sz w:val="22"/>
          <w:szCs w:val="22"/>
        </w:rPr>
        <w:t>, conforme estabelecidas no Ter</w:t>
      </w:r>
      <w:r w:rsidR="00D71933" w:rsidRPr="00B83826">
        <w:rPr>
          <w:rFonts w:ascii="Calibri" w:hAnsi="Calibri" w:cs="Calibri"/>
          <w:color w:val="000000"/>
          <w:sz w:val="22"/>
          <w:szCs w:val="22"/>
        </w:rPr>
        <w:t>mo de Referência</w:t>
      </w:r>
      <w:r w:rsidRPr="00B83826">
        <w:rPr>
          <w:rFonts w:ascii="Calibri" w:hAnsi="Calibri" w:cs="Calibri"/>
          <w:color w:val="000000"/>
          <w:sz w:val="22"/>
          <w:szCs w:val="22"/>
        </w:rPr>
        <w:t xml:space="preserve"> 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proofErr w:type="gramStart"/>
      <w:r w:rsidRPr="00B83826">
        <w:rPr>
          <w:rFonts w:ascii="Calibri" w:hAnsi="Calibri" w:cs="Calibri"/>
          <w:sz w:val="22"/>
          <w:szCs w:val="22"/>
        </w:rPr>
        <w:t>Integram</w:t>
      </w:r>
      <w:proofErr w:type="gramEnd"/>
      <w:r w:rsidRPr="00B83826">
        <w:rPr>
          <w:rFonts w:ascii="Calibri" w:hAnsi="Calibri" w:cs="Calibri"/>
          <w:sz w:val="22"/>
          <w:szCs w:val="22"/>
        </w:rPr>
        <w:t xml:space="preserve">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127B30">
        <w:rPr>
          <w:rFonts w:ascii="Calibri" w:hAnsi="Calibri" w:cs="Calibri"/>
          <w:b/>
          <w:bCs/>
          <w:color w:val="000000"/>
          <w:sz w:val="22"/>
          <w:szCs w:val="22"/>
        </w:rPr>
        <w:t>1</w:t>
      </w:r>
      <w:r w:rsidR="00A370B4">
        <w:rPr>
          <w:rFonts w:ascii="Calibri" w:hAnsi="Calibri" w:cs="Calibri"/>
          <w:b/>
          <w:bCs/>
          <w:color w:val="000000"/>
          <w:sz w:val="22"/>
          <w:szCs w:val="22"/>
        </w:rPr>
        <w:t>2</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127B30">
        <w:rPr>
          <w:rFonts w:ascii="Calibri" w:hAnsi="Calibri" w:cs="Calibri"/>
          <w:b/>
          <w:bCs/>
          <w:color w:val="000000"/>
          <w:sz w:val="22"/>
          <w:szCs w:val="22"/>
        </w:rPr>
        <w:t>9</w:t>
      </w:r>
      <w:r w:rsidRPr="00B83826">
        <w:rPr>
          <w:rFonts w:ascii="Calibri" w:hAnsi="Calibri" w:cs="Calibri"/>
          <w:sz w:val="22"/>
          <w:szCs w:val="22"/>
        </w:rPr>
        <w:t xml:space="preserve">, </w:t>
      </w:r>
      <w:r w:rsidRPr="00B83826">
        <w:rPr>
          <w:rFonts w:ascii="Calibri" w:hAnsi="Calibri" w:cs="Calibri"/>
          <w:b/>
          <w:sz w:val="22"/>
          <w:szCs w:val="22"/>
        </w:rPr>
        <w:t>Processo nº. 0</w:t>
      </w:r>
      <w:r w:rsidR="00A370B4">
        <w:rPr>
          <w:rFonts w:ascii="Calibri" w:hAnsi="Calibri" w:cs="Calibri"/>
          <w:b/>
          <w:sz w:val="22"/>
          <w:szCs w:val="22"/>
        </w:rPr>
        <w:t>40</w:t>
      </w:r>
      <w:r w:rsidRPr="00B83826">
        <w:rPr>
          <w:rFonts w:ascii="Calibri" w:hAnsi="Calibri" w:cs="Calibri"/>
          <w:b/>
          <w:sz w:val="22"/>
          <w:szCs w:val="22"/>
        </w:rPr>
        <w:t>/</w:t>
      </w:r>
      <w:r w:rsidR="007D154E" w:rsidRPr="00B83826">
        <w:rPr>
          <w:rFonts w:ascii="Calibri" w:hAnsi="Calibri" w:cs="Calibri"/>
          <w:b/>
          <w:sz w:val="22"/>
          <w:szCs w:val="22"/>
        </w:rPr>
        <w:t>201</w:t>
      </w:r>
      <w:r w:rsidR="00127B30">
        <w:rPr>
          <w:rFonts w:ascii="Calibri" w:hAnsi="Calibri" w:cs="Calibri"/>
          <w:b/>
          <w:sz w:val="22"/>
          <w:szCs w:val="22"/>
        </w:rPr>
        <w:t>9</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1D16BA">
        <w:rPr>
          <w:rFonts w:ascii="Calibri" w:hAnsi="Calibri" w:cs="Calibri"/>
          <w:b/>
          <w:sz w:val="22"/>
          <w:szCs w:val="22"/>
        </w:rPr>
        <w:t>ENTREGA</w:t>
      </w:r>
      <w:r w:rsidR="00A370B4">
        <w:rPr>
          <w:rFonts w:ascii="Calibri" w:hAnsi="Calibri" w:cs="Calibri"/>
          <w:b/>
          <w:sz w:val="22"/>
          <w:szCs w:val="22"/>
        </w:rPr>
        <w:t xml:space="preserve"> E PRESTAÇÃO DO SERVIÇO</w:t>
      </w:r>
      <w:r w:rsidRPr="00B83826">
        <w:rPr>
          <w:rFonts w:ascii="Calibri" w:hAnsi="Calibri" w:cs="Calibri"/>
          <w:b/>
          <w:sz w:val="22"/>
          <w:szCs w:val="22"/>
        </w:rPr>
        <w:t xml:space="preserve"> </w:t>
      </w:r>
    </w:p>
    <w:p w:rsidR="00E40865" w:rsidRPr="00E54B48" w:rsidRDefault="001D16BA" w:rsidP="00E54B48">
      <w:pPr>
        <w:pStyle w:val="PargrafodaLista"/>
        <w:widowControl w:val="0"/>
        <w:numPr>
          <w:ilvl w:val="1"/>
          <w:numId w:val="12"/>
        </w:numPr>
        <w:suppressAutoHyphens/>
        <w:spacing w:after="240"/>
        <w:jc w:val="both"/>
        <w:rPr>
          <w:rFonts w:ascii="Calibri" w:hAnsi="Calibri" w:cs="Calibri"/>
          <w:b/>
          <w:sz w:val="22"/>
          <w:szCs w:val="22"/>
        </w:rPr>
      </w:pPr>
      <w:r w:rsidRPr="00E54B48">
        <w:rPr>
          <w:rFonts w:ascii="Calibri" w:hAnsi="Calibri" w:cs="Calibri"/>
          <w:sz w:val="22"/>
          <w:szCs w:val="22"/>
        </w:rPr>
        <w:t>A</w:t>
      </w:r>
      <w:r w:rsidR="00E40865" w:rsidRPr="00E54B48">
        <w:rPr>
          <w:rFonts w:ascii="Calibri" w:hAnsi="Calibri" w:cs="Calibri"/>
          <w:sz w:val="22"/>
          <w:szCs w:val="22"/>
        </w:rPr>
        <w:t xml:space="preserve"> </w:t>
      </w:r>
      <w:r w:rsidRPr="00E54B48">
        <w:rPr>
          <w:rFonts w:ascii="Calibri" w:hAnsi="Calibri" w:cs="Calibri"/>
          <w:sz w:val="22"/>
          <w:szCs w:val="22"/>
        </w:rPr>
        <w:t>entrega d</w:t>
      </w:r>
      <w:r w:rsidR="00A370B4">
        <w:rPr>
          <w:rFonts w:ascii="Calibri" w:hAnsi="Calibri" w:cs="Calibri"/>
          <w:sz w:val="22"/>
          <w:szCs w:val="22"/>
        </w:rPr>
        <w:t>as peças, bem como a prestação do serviço</w:t>
      </w:r>
      <w:r w:rsidRPr="00E54B48">
        <w:rPr>
          <w:rFonts w:ascii="Calibri" w:hAnsi="Calibri" w:cs="Calibri"/>
          <w:sz w:val="22"/>
          <w:szCs w:val="22"/>
        </w:rPr>
        <w:t xml:space="preserve"> se dará conforme estabelecido no Termo de Referência</w:t>
      </w:r>
      <w:r w:rsidR="00E54B48">
        <w:rPr>
          <w:rFonts w:ascii="Calibri" w:hAnsi="Calibri" w:cs="Calibri"/>
          <w:sz w:val="22"/>
          <w:szCs w:val="22"/>
        </w:rPr>
        <w:t xml:space="preserve">, que incorpora em seu inteiro teor a </w:t>
      </w:r>
      <w:r w:rsidRPr="00E54B48">
        <w:rPr>
          <w:rFonts w:ascii="Calibri" w:hAnsi="Calibri" w:cs="Calibri"/>
          <w:sz w:val="22"/>
          <w:szCs w:val="22"/>
        </w:rPr>
        <w:t>esse Edital.</w:t>
      </w:r>
    </w:p>
    <w:p w:rsidR="00E40865" w:rsidRPr="00B83826" w:rsidRDefault="00E40865" w:rsidP="00EB08D2">
      <w:pPr>
        <w:numPr>
          <w:ilvl w:val="0"/>
          <w:numId w:val="12"/>
        </w:numPr>
        <w:jc w:val="both"/>
        <w:rPr>
          <w:rFonts w:ascii="Calibri" w:hAnsi="Calibri" w:cs="Calibri"/>
          <w:b/>
          <w:sz w:val="22"/>
          <w:szCs w:val="22"/>
        </w:rPr>
      </w:pPr>
      <w:r w:rsidRPr="001D16BA">
        <w:rPr>
          <w:rFonts w:ascii="Calibri" w:hAnsi="Calibri" w:cs="Calibri"/>
          <w:b/>
          <w:sz w:val="22"/>
          <w:szCs w:val="22"/>
        </w:rPr>
        <w:t>CLÁUSULA TERCEIRA - DO LOCAL</w:t>
      </w:r>
      <w:r w:rsidR="00A370B4">
        <w:rPr>
          <w:rFonts w:ascii="Calibri" w:hAnsi="Calibri" w:cs="Calibri"/>
          <w:b/>
          <w:sz w:val="22"/>
          <w:szCs w:val="22"/>
        </w:rPr>
        <w:t>,</w:t>
      </w:r>
      <w:r w:rsidRPr="001D16BA">
        <w:rPr>
          <w:rFonts w:ascii="Calibri" w:hAnsi="Calibri" w:cs="Calibri"/>
          <w:b/>
          <w:sz w:val="22"/>
          <w:szCs w:val="22"/>
        </w:rPr>
        <w:t xml:space="preserve"> </w:t>
      </w:r>
      <w:bookmarkStart w:id="0" w:name="_GoBack"/>
      <w:bookmarkEnd w:id="0"/>
      <w:r w:rsidRPr="001D16BA">
        <w:rPr>
          <w:rFonts w:ascii="Calibri" w:hAnsi="Calibri" w:cs="Calibri"/>
          <w:b/>
          <w:sz w:val="22"/>
          <w:szCs w:val="22"/>
        </w:rPr>
        <w:t>FORMA D</w:t>
      </w:r>
      <w:r w:rsidR="001D16BA">
        <w:rPr>
          <w:rFonts w:ascii="Calibri" w:hAnsi="Calibri" w:cs="Calibri"/>
          <w:b/>
          <w:sz w:val="22"/>
          <w:szCs w:val="22"/>
        </w:rPr>
        <w:t>E ENTREGA</w:t>
      </w:r>
      <w:r w:rsidR="00A370B4">
        <w:rPr>
          <w:rFonts w:ascii="Calibri" w:hAnsi="Calibri" w:cs="Calibri"/>
          <w:b/>
          <w:sz w:val="22"/>
          <w:szCs w:val="22"/>
        </w:rPr>
        <w:t xml:space="preserve"> E PRESTAÇÃO DE SERVIÇO</w:t>
      </w:r>
      <w:r w:rsidRPr="001D16BA">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proofErr w:type="gramStart"/>
      <w:r>
        <w:rPr>
          <w:rFonts w:ascii="Calibri" w:hAnsi="Calibri" w:cs="Calibri"/>
          <w:sz w:val="22"/>
          <w:szCs w:val="22"/>
          <w:lang w:eastAsia="ar-SA"/>
        </w:rPr>
        <w:t>A entrega</w:t>
      </w:r>
      <w:r w:rsidR="00A370B4">
        <w:rPr>
          <w:rFonts w:ascii="Calibri" w:hAnsi="Calibri" w:cs="Calibri"/>
          <w:sz w:val="22"/>
          <w:szCs w:val="22"/>
          <w:lang w:eastAsia="ar-SA"/>
        </w:rPr>
        <w:t xml:space="preserve"> e o serviço</w:t>
      </w:r>
      <w:r>
        <w:rPr>
          <w:rFonts w:ascii="Calibri" w:hAnsi="Calibri" w:cs="Calibri"/>
          <w:sz w:val="22"/>
          <w:szCs w:val="22"/>
          <w:lang w:eastAsia="ar-SA"/>
        </w:rPr>
        <w:t xml:space="preserve"> se</w:t>
      </w:r>
      <w:r w:rsidR="001D16BA">
        <w:rPr>
          <w:rFonts w:ascii="Calibri" w:hAnsi="Calibri" w:cs="Calibri"/>
          <w:sz w:val="22"/>
          <w:szCs w:val="22"/>
          <w:lang w:eastAsia="ar-SA"/>
        </w:rPr>
        <w:t xml:space="preserve"> dará</w:t>
      </w:r>
      <w:proofErr w:type="gramEnd"/>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00A370B4">
        <w:rPr>
          <w:rFonts w:ascii="Calibri" w:hAnsi="Calibri" w:cs="Calibri"/>
          <w:sz w:val="22"/>
          <w:szCs w:val="22"/>
        </w:rPr>
        <w:t>, bem como prestar o serviço,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w:t>
      </w:r>
      <w:r w:rsidR="00A370B4">
        <w:rPr>
          <w:rFonts w:ascii="Calibri" w:hAnsi="Calibri" w:cs="Calibri"/>
          <w:sz w:val="22"/>
          <w:szCs w:val="22"/>
        </w:rPr>
        <w:t>,</w:t>
      </w:r>
      <w:r w:rsidRPr="00B83826">
        <w:rPr>
          <w:rFonts w:ascii="Calibri" w:hAnsi="Calibri" w:cs="Calibri"/>
          <w:sz w:val="22"/>
          <w:szCs w:val="22"/>
        </w:rPr>
        <w:t xml:space="preserve">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E40865" w:rsidRPr="00C07DDD"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1D16BA">
        <w:rPr>
          <w:rFonts w:ascii="Calibri" w:hAnsi="Calibri" w:cs="Calibri"/>
          <w:b/>
          <w:sz w:val="22"/>
          <w:szCs w:val="22"/>
        </w:rPr>
        <w:t>R$</w:t>
      </w:r>
      <w:r w:rsidRPr="00C07DDD">
        <w:rPr>
          <w:rFonts w:ascii="Calibri" w:hAnsi="Calibri" w:cs="Calibri"/>
          <w:b/>
          <w:bCs/>
          <w:color w:val="000000"/>
          <w:sz w:val="22"/>
          <w:szCs w:val="22"/>
        </w:rPr>
        <w:t>X</w:t>
      </w:r>
      <w:r w:rsidR="001D16BA">
        <w:rPr>
          <w:rFonts w:ascii="Calibri" w:hAnsi="Calibri" w:cs="Calibri"/>
          <w:b/>
          <w:bCs/>
          <w:color w:val="000000"/>
          <w:sz w:val="22"/>
          <w:szCs w:val="22"/>
        </w:rPr>
        <w:t>XXX</w:t>
      </w:r>
      <w:r w:rsidRPr="00C07DDD">
        <w:rPr>
          <w:rFonts w:ascii="Calibri" w:hAnsi="Calibri" w:cs="Calibri"/>
          <w:b/>
          <w:bCs/>
          <w:color w:val="000000"/>
          <w:sz w:val="22"/>
          <w:szCs w:val="22"/>
        </w:rPr>
        <w:t>XXX</w:t>
      </w:r>
      <w:r w:rsidR="001D16BA">
        <w:rPr>
          <w:rFonts w:ascii="Calibri" w:hAnsi="Calibri" w:cs="Calibri"/>
          <w:b/>
          <w:bCs/>
          <w:color w:val="000000"/>
          <w:sz w:val="22"/>
          <w:szCs w:val="22"/>
        </w:rPr>
        <w:t xml:space="preserve"> </w:t>
      </w:r>
      <w:r w:rsidRPr="00C07DDD">
        <w:rPr>
          <w:rFonts w:ascii="Calibri" w:hAnsi="Calibri" w:cs="Calibri"/>
          <w:b/>
          <w:bCs/>
          <w:color w:val="000000"/>
          <w:sz w:val="22"/>
          <w:szCs w:val="22"/>
        </w:rPr>
        <w:t>(X</w:t>
      </w:r>
      <w:r w:rsidR="001D16BA">
        <w:rPr>
          <w:rFonts w:ascii="Calibri" w:hAnsi="Calibri" w:cs="Calibri"/>
          <w:b/>
          <w:bCs/>
          <w:color w:val="000000"/>
          <w:sz w:val="22"/>
          <w:szCs w:val="22"/>
        </w:rPr>
        <w:t>XXXXXXXXXXXXXXXXXXXXX</w:t>
      </w:r>
      <w:r w:rsidRPr="00C07DDD">
        <w:rPr>
          <w:rFonts w:ascii="Calibri" w:hAnsi="Calibri" w:cs="Calibri"/>
          <w:b/>
          <w:bCs/>
          <w:color w:val="000000"/>
          <w:sz w:val="22"/>
          <w:szCs w:val="22"/>
        </w:rPr>
        <w:t xml:space="preserve">XXX) </w:t>
      </w:r>
    </w:p>
    <w:p w:rsidR="00E40865" w:rsidRPr="00B83826" w:rsidRDefault="00E40865" w:rsidP="00EB08D2">
      <w:pPr>
        <w:widowControl w:val="0"/>
        <w:numPr>
          <w:ilvl w:val="2"/>
          <w:numId w:val="12"/>
        </w:numPr>
        <w:suppressAutoHyphens/>
        <w:ind w:left="1701" w:hanging="566"/>
        <w:jc w:val="both"/>
        <w:rPr>
          <w:rFonts w:ascii="Calibri" w:hAnsi="Calibri" w:cs="Calibri"/>
          <w:sz w:val="22"/>
          <w:szCs w:val="22"/>
        </w:rPr>
      </w:pPr>
      <w:r w:rsidRPr="00B83826">
        <w:rPr>
          <w:rFonts w:ascii="Calibri" w:hAnsi="Calibri" w:cs="Calibri"/>
          <w:sz w:val="22"/>
          <w:szCs w:val="22"/>
        </w:rPr>
        <w:t xml:space="preserve">No valor acima estão incluídas todas as despesas ordinárias diretas e indiretas decorrentes da execução contratual, inclusive tributos e/ou impostos, encargos sociais, </w:t>
      </w:r>
      <w:r w:rsidRPr="00B83826">
        <w:rPr>
          <w:rFonts w:ascii="Calibri" w:hAnsi="Calibri" w:cs="Calibri"/>
          <w:sz w:val="22"/>
          <w:szCs w:val="22"/>
        </w:rPr>
        <w:lastRenderedPageBreak/>
        <w:t>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proofErr w:type="gramStart"/>
      <w:r w:rsidR="00A370B4">
        <w:rPr>
          <w:rFonts w:ascii="Calibri" w:hAnsi="Calibri" w:cs="Calibri"/>
          <w:b/>
          <w:bCs/>
          <w:color w:val="FF0000"/>
          <w:sz w:val="22"/>
          <w:szCs w:val="22"/>
        </w:rPr>
        <w:t>06</w:t>
      </w:r>
      <w:r w:rsidRPr="00B83826">
        <w:rPr>
          <w:rFonts w:ascii="Calibri" w:hAnsi="Calibri" w:cs="Calibri"/>
          <w:b/>
          <w:bCs/>
          <w:color w:val="FF0000"/>
          <w:sz w:val="22"/>
          <w:szCs w:val="22"/>
        </w:rPr>
        <w:t xml:space="preserve"> (</w:t>
      </w:r>
      <w:r w:rsidR="00A370B4">
        <w:rPr>
          <w:rFonts w:ascii="Calibri" w:hAnsi="Calibri" w:cs="Calibri"/>
          <w:b/>
          <w:bCs/>
          <w:color w:val="FF0000"/>
          <w:sz w:val="22"/>
          <w:szCs w:val="22"/>
        </w:rPr>
        <w:t>seis</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w:t>
      </w:r>
      <w:proofErr w:type="gramEnd"/>
      <w:r w:rsidRPr="00B83826">
        <w:rPr>
          <w:rFonts w:ascii="Calibri" w:hAnsi="Calibri" w:cs="Calibri"/>
          <w:color w:val="000000"/>
          <w:sz w:val="22"/>
          <w:szCs w:val="22"/>
        </w:rPr>
        <w:t xml:space="preserve">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834AA3" w:rsidRDefault="00834AA3" w:rsidP="00EB08D2">
      <w:pPr>
        <w:widowControl w:val="0"/>
        <w:numPr>
          <w:ilvl w:val="1"/>
          <w:numId w:val="12"/>
        </w:numPr>
        <w:suppressAutoHyphens/>
        <w:spacing w:after="120"/>
        <w:jc w:val="both"/>
        <w:rPr>
          <w:rFonts w:ascii="Calibri" w:hAnsi="Calibri" w:cs="Calibri"/>
          <w:sz w:val="22"/>
          <w:szCs w:val="22"/>
        </w:rPr>
      </w:pPr>
      <w:r w:rsidRPr="00834AA3">
        <w:rPr>
          <w:rFonts w:ascii="Calibri" w:hAnsi="Calibri" w:cs="Calibri"/>
          <w:sz w:val="22"/>
          <w:szCs w:val="22"/>
        </w:rPr>
        <w:t xml:space="preserve">O pagamento será dividido em 06 (seis) parcelas iguais e sucessíveis, com prazo para pagamento de </w:t>
      </w:r>
      <w:r w:rsidRPr="00834AA3">
        <w:rPr>
          <w:rFonts w:ascii="Calibri" w:hAnsi="Calibri" w:cs="Calibri"/>
          <w:b/>
          <w:sz w:val="22"/>
          <w:szCs w:val="22"/>
        </w:rPr>
        <w:t>05 (cinco) dias</w:t>
      </w:r>
      <w:r w:rsidRPr="00834AA3">
        <w:rPr>
          <w:rFonts w:ascii="Calibri" w:hAnsi="Calibri" w:cs="Calibri"/>
          <w:sz w:val="22"/>
          <w:szCs w:val="22"/>
        </w:rPr>
        <w:t>, contados a partir da data da apresentação da Nota Fiscal/Fatura pela Contratada</w:t>
      </w:r>
      <w:r w:rsidR="00E40865" w:rsidRPr="00834AA3">
        <w:rPr>
          <w:rFonts w:ascii="Calibri" w:hAnsi="Calibri" w:cs="Calibri"/>
          <w:sz w:val="22"/>
          <w:szCs w:val="22"/>
        </w:rPr>
        <w:t xml:space="preserve">.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Os pagamentos decorrentes de despesas cujos valores não ultrapassem o montante de R$</w:t>
      </w:r>
      <w:r w:rsidR="001D16BA">
        <w:rPr>
          <w:rFonts w:ascii="Calibri" w:hAnsi="Calibri" w:cs="Calibri"/>
          <w:sz w:val="22"/>
          <w:szCs w:val="22"/>
        </w:rPr>
        <w:t>17</w:t>
      </w:r>
      <w:r w:rsidRPr="00B83826">
        <w:rPr>
          <w:rFonts w:ascii="Calibri" w:hAnsi="Calibri" w:cs="Calibri"/>
          <w:sz w:val="22"/>
          <w:szCs w:val="22"/>
        </w:rPr>
        <w:t>.</w:t>
      </w:r>
      <w:r w:rsidR="001D16BA">
        <w:rPr>
          <w:rFonts w:ascii="Calibri" w:hAnsi="Calibri" w:cs="Calibri"/>
          <w:sz w:val="22"/>
          <w:szCs w:val="22"/>
        </w:rPr>
        <w:t>6</w:t>
      </w:r>
      <w:r w:rsidRPr="00B83826">
        <w:rPr>
          <w:rFonts w:ascii="Calibri" w:hAnsi="Calibri" w:cs="Calibri"/>
          <w:sz w:val="22"/>
          <w:szCs w:val="22"/>
        </w:rPr>
        <w:t>00,00 (</w:t>
      </w:r>
      <w:r w:rsidR="001D16BA">
        <w:rPr>
          <w:rFonts w:ascii="Calibri" w:hAnsi="Calibri" w:cs="Calibri"/>
          <w:sz w:val="22"/>
          <w:szCs w:val="22"/>
        </w:rPr>
        <w:t>dezessete</w:t>
      </w:r>
      <w:r w:rsidRPr="00B83826">
        <w:rPr>
          <w:rFonts w:ascii="Calibri" w:hAnsi="Calibri" w:cs="Calibri"/>
          <w:sz w:val="22"/>
          <w:szCs w:val="22"/>
        </w:rPr>
        <w:t xml:space="preserve"> mil</w:t>
      </w:r>
      <w:r w:rsidR="001D16BA">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3C75E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 xml:space="preserve">Será </w:t>
      </w:r>
      <w:proofErr w:type="gramStart"/>
      <w:r w:rsidRPr="00B83826">
        <w:rPr>
          <w:rFonts w:ascii="Calibri" w:hAnsi="Calibri" w:cs="Calibri"/>
          <w:color w:val="000000"/>
          <w:sz w:val="22"/>
          <w:szCs w:val="22"/>
        </w:rPr>
        <w:t>considerada</w:t>
      </w:r>
      <w:proofErr w:type="gramEnd"/>
      <w:r w:rsidRPr="00B83826">
        <w:rPr>
          <w:rFonts w:ascii="Calibri" w:hAnsi="Calibri" w:cs="Calibri"/>
          <w:color w:val="000000"/>
          <w:sz w:val="22"/>
          <w:szCs w:val="22"/>
        </w:rPr>
        <w:t xml:space="preserve">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lastRenderedPageBreak/>
        <w:t xml:space="preserve">O preço </w:t>
      </w:r>
      <w:r w:rsidR="00C07DDD">
        <w:rPr>
          <w:rFonts w:ascii="Calibri" w:hAnsi="Calibri" w:cs="Calibri"/>
          <w:sz w:val="22"/>
          <w:szCs w:val="22"/>
        </w:rPr>
        <w:t>é</w:t>
      </w:r>
      <w:r w:rsidRPr="00B83826">
        <w:rPr>
          <w:rFonts w:ascii="Calibri" w:hAnsi="Calibri" w:cs="Calibri"/>
          <w:sz w:val="22"/>
          <w:szCs w:val="22"/>
        </w:rPr>
        <w:t xml:space="preserve"> fixo e irreajustáve</w:t>
      </w:r>
      <w:r w:rsidR="00C07DDD">
        <w:rPr>
          <w:rFonts w:ascii="Calibri" w:hAnsi="Calibri" w:cs="Calibri"/>
          <w:sz w:val="22"/>
          <w:szCs w:val="22"/>
        </w:rPr>
        <w:t>l</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D707CB" w:rsidRPr="00D707CB" w:rsidRDefault="00D707CB" w:rsidP="00D707CB">
      <w:pPr>
        <w:pStyle w:val="PargrafodaLista"/>
        <w:ind w:left="0"/>
        <w:jc w:val="center"/>
        <w:rPr>
          <w:rFonts w:ascii="Calibri" w:hAnsi="Calibri" w:cs="Arial"/>
          <w:sz w:val="22"/>
        </w:rPr>
      </w:pPr>
      <w:r w:rsidRPr="00D707CB">
        <w:rPr>
          <w:rFonts w:ascii="Calibri" w:hAnsi="Calibri" w:cs="Arial"/>
          <w:sz w:val="22"/>
        </w:rPr>
        <w:t xml:space="preserve">3.3.90.39.00.2.03.03.12.361.0115.2.0114 – </w:t>
      </w:r>
      <w:proofErr w:type="spellStart"/>
      <w:r w:rsidRPr="00D707CB">
        <w:rPr>
          <w:rFonts w:ascii="Calibri" w:hAnsi="Calibri" w:cs="Arial"/>
          <w:sz w:val="22"/>
        </w:rPr>
        <w:t>Manut</w:t>
      </w:r>
      <w:proofErr w:type="spellEnd"/>
      <w:r w:rsidRPr="00D707CB">
        <w:rPr>
          <w:rFonts w:ascii="Calibri" w:hAnsi="Calibri" w:cs="Arial"/>
          <w:sz w:val="22"/>
        </w:rPr>
        <w:t xml:space="preserve">. Desp. Transporte Escolar Ens. </w:t>
      </w:r>
      <w:proofErr w:type="gramStart"/>
      <w:r w:rsidRPr="00D707CB">
        <w:rPr>
          <w:rFonts w:ascii="Calibri" w:hAnsi="Calibri" w:cs="Arial"/>
          <w:sz w:val="22"/>
        </w:rPr>
        <w:t>Fundamental</w:t>
      </w:r>
      <w:proofErr w:type="gramEnd"/>
    </w:p>
    <w:p w:rsidR="00D707CB" w:rsidRPr="00D707CB" w:rsidRDefault="00D707CB" w:rsidP="00D707CB">
      <w:pPr>
        <w:pStyle w:val="PargrafodaLista"/>
        <w:ind w:left="0"/>
        <w:jc w:val="center"/>
        <w:rPr>
          <w:rFonts w:ascii="Calibri" w:hAnsi="Calibri" w:cs="Arial"/>
          <w:sz w:val="22"/>
        </w:rPr>
      </w:pPr>
      <w:r w:rsidRPr="00D707CB">
        <w:rPr>
          <w:rFonts w:ascii="Calibri" w:hAnsi="Calibri" w:cs="Arial"/>
          <w:sz w:val="22"/>
        </w:rPr>
        <w:t xml:space="preserve">3.3.90.30.00.2.03.03.12.361.0115.2.0114 – </w:t>
      </w:r>
      <w:proofErr w:type="spellStart"/>
      <w:r w:rsidRPr="00D707CB">
        <w:rPr>
          <w:rFonts w:ascii="Calibri" w:hAnsi="Calibri" w:cs="Arial"/>
          <w:sz w:val="22"/>
        </w:rPr>
        <w:t>Manut</w:t>
      </w:r>
      <w:proofErr w:type="spellEnd"/>
      <w:r w:rsidRPr="00D707CB">
        <w:rPr>
          <w:rFonts w:ascii="Calibri" w:hAnsi="Calibri" w:cs="Arial"/>
          <w:sz w:val="22"/>
        </w:rPr>
        <w:t xml:space="preserve">. Desp. Transporte Escolar Ens. </w:t>
      </w:r>
      <w:proofErr w:type="gramStart"/>
      <w:r w:rsidRPr="00D707CB">
        <w:rPr>
          <w:rFonts w:ascii="Calibri" w:hAnsi="Calibri" w:cs="Arial"/>
          <w:sz w:val="22"/>
        </w:rPr>
        <w:t>Fundamental</w:t>
      </w:r>
      <w:proofErr w:type="gramEnd"/>
    </w:p>
    <w:p w:rsidR="00C07DDD" w:rsidRDefault="00C07DDD" w:rsidP="00C07DDD">
      <w:pPr>
        <w:ind w:left="1134"/>
        <w:rPr>
          <w:rFonts w:ascii="Calibri" w:hAnsi="Calibri" w:cs="Arial"/>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w:t>
      </w:r>
      <w:r w:rsidR="003C75E1">
        <w:rPr>
          <w:rFonts w:ascii="Calibri" w:eastAsia="Verdana" w:hAnsi="Calibri" w:cs="Calibri"/>
          <w:sz w:val="22"/>
          <w:szCs w:val="22"/>
        </w:rPr>
        <w:t>da 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w:t>
      </w:r>
      <w:proofErr w:type="spellStart"/>
      <w:r w:rsidRPr="00B83826">
        <w:rPr>
          <w:rFonts w:ascii="Calibri" w:eastAsia="Verdana" w:hAnsi="Calibri" w:cs="Calibri"/>
          <w:sz w:val="22"/>
          <w:szCs w:val="22"/>
        </w:rPr>
        <w:t>arts</w:t>
      </w:r>
      <w:proofErr w:type="spellEnd"/>
      <w:r w:rsidRPr="00B83826">
        <w:rPr>
          <w:rFonts w:ascii="Calibri" w:eastAsia="Verdana" w:hAnsi="Calibri" w:cs="Calibri"/>
          <w:sz w:val="22"/>
          <w:szCs w:val="22"/>
        </w:rPr>
        <w:t>.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verificação da adequação d</w:t>
      </w:r>
      <w:r w:rsidR="003C75E1">
        <w:rPr>
          <w:rFonts w:ascii="Calibri" w:eastAsia="Verdana" w:hAnsi="Calibri" w:cs="Calibri"/>
          <w:sz w:val="22"/>
          <w:szCs w:val="22"/>
        </w:rPr>
        <w:t>o objeto entregue</w:t>
      </w:r>
      <w:r w:rsidRPr="00B83826">
        <w:rPr>
          <w:rFonts w:ascii="Calibri" w:eastAsia="Verdana" w:hAnsi="Calibri" w:cs="Calibri"/>
          <w:sz w:val="22"/>
          <w:szCs w:val="22"/>
        </w:rPr>
        <w:t xml:space="preserve"> deverá ser realizada com base nos critérios previstos no Termo de Referência</w:t>
      </w:r>
      <w:r w:rsidR="003C75E1">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Os recursos humanos empregados, em função da quantidade e da formação </w:t>
      </w:r>
      <w:proofErr w:type="gramStart"/>
      <w:r w:rsidRPr="00B83826">
        <w:rPr>
          <w:rFonts w:ascii="Calibri" w:eastAsia="Verdana" w:hAnsi="Calibri" w:cs="Calibri"/>
          <w:sz w:val="22"/>
          <w:szCs w:val="22"/>
        </w:rPr>
        <w:t>profissional exigidas</w:t>
      </w:r>
      <w:proofErr w:type="gramEnd"/>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cumprimento das demais obrigações decorrentes do contrato; </w:t>
      </w:r>
      <w:proofErr w:type="gramStart"/>
      <w:r w:rsidRPr="00B83826">
        <w:rPr>
          <w:rFonts w:ascii="Calibri" w:eastAsia="Verdana" w:hAnsi="Calibri" w:cs="Calibri"/>
          <w:sz w:val="22"/>
          <w:szCs w:val="22"/>
        </w:rPr>
        <w:t>e</w:t>
      </w:r>
      <w:proofErr w:type="gramEnd"/>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proofErr w:type="gramStart"/>
      <w:r w:rsidR="00F07DF1" w:rsidRPr="00B83826">
        <w:rPr>
          <w:rFonts w:ascii="Calibri" w:hAnsi="Calibri" w:cs="Calibri"/>
          <w:sz w:val="22"/>
          <w:szCs w:val="22"/>
        </w:rPr>
        <w:t>co-responsabilidade</w:t>
      </w:r>
      <w:proofErr w:type="spellEnd"/>
      <w:proofErr w:type="gramEnd"/>
      <w:r w:rsidRPr="00B83826">
        <w:rPr>
          <w:rFonts w:ascii="Calibri" w:hAnsi="Calibri" w:cs="Calibri"/>
          <w:sz w:val="22"/>
          <w:szCs w:val="22"/>
        </w:rPr>
        <w:t xml:space="preserv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lastRenderedPageBreak/>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da contratação</w:t>
      </w:r>
      <w:proofErr w:type="gramEnd"/>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atraso injustificado </w:t>
      </w:r>
      <w:r w:rsidR="00A60751">
        <w:rPr>
          <w:rFonts w:ascii="Calibri" w:hAnsi="Calibri" w:cs="Calibri"/>
          <w:color w:val="000000"/>
          <w:sz w:val="22"/>
          <w:szCs w:val="22"/>
        </w:rPr>
        <w:t xml:space="preserve">na entrega dos </w:t>
      </w:r>
      <w:r w:rsidR="00787BA2">
        <w:rPr>
          <w:rFonts w:ascii="Calibri" w:hAnsi="Calibri" w:cs="Calibri"/>
          <w:color w:val="000000"/>
          <w:sz w:val="22"/>
          <w:szCs w:val="22"/>
        </w:rPr>
        <w:t>quadros</w:t>
      </w:r>
      <w:r w:rsidRPr="00B83826">
        <w:rPr>
          <w:rFonts w:ascii="Calibri" w:hAnsi="Calibri" w:cs="Calibri"/>
          <w:color w:val="000000"/>
          <w:sz w:val="22"/>
          <w:szCs w:val="22"/>
        </w:rPr>
        <w:t xml:space="preserve">;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Razões de interesse público, de alta relevância e amplo conhecimento, </w:t>
      </w:r>
      <w:r w:rsidR="003C75E1" w:rsidRPr="00B83826">
        <w:rPr>
          <w:rFonts w:ascii="Calibri" w:hAnsi="Calibri" w:cs="Calibri"/>
          <w:color w:val="000000"/>
          <w:sz w:val="22"/>
          <w:szCs w:val="22"/>
        </w:rPr>
        <w:t>justificados e determinados</w:t>
      </w:r>
      <w:r w:rsidRPr="00B83826">
        <w:rPr>
          <w:rFonts w:ascii="Calibri" w:hAnsi="Calibri" w:cs="Calibri"/>
          <w:color w:val="000000"/>
          <w:sz w:val="22"/>
          <w:szCs w:val="22"/>
        </w:rPr>
        <w:t xml:space="preserve"> pela</w:t>
      </w:r>
      <w:r w:rsidR="003C75E1">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supressão, por parte da Administração,</w:t>
      </w:r>
      <w:r w:rsidR="003C75E1">
        <w:rPr>
          <w:rFonts w:ascii="Calibri" w:hAnsi="Calibri" w:cs="Calibri"/>
          <w:color w:val="000000"/>
          <w:sz w:val="22"/>
          <w:szCs w:val="22"/>
        </w:rPr>
        <w:t xml:space="preserve"> </w:t>
      </w:r>
      <w:r w:rsidRPr="00B83826">
        <w:rPr>
          <w:rFonts w:ascii="Calibri" w:hAnsi="Calibri" w:cs="Calibri"/>
          <w:color w:val="000000"/>
          <w:sz w:val="22"/>
          <w:szCs w:val="22"/>
        </w:rPr>
        <w:t xml:space="preserve">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w:t>
      </w:r>
      <w:proofErr w:type="gramStart"/>
      <w:r w:rsidRPr="00B83826">
        <w:rPr>
          <w:rFonts w:ascii="Calibri" w:hAnsi="Calibri" w:cs="Calibri"/>
          <w:color w:val="000000"/>
          <w:sz w:val="22"/>
          <w:szCs w:val="22"/>
        </w:rPr>
        <w:t>obrigatório de indenização pelas sucessivas e contratualmente imprevistas</w:t>
      </w:r>
      <w:proofErr w:type="gramEnd"/>
      <w:r w:rsidRPr="00B83826">
        <w:rPr>
          <w:rFonts w:ascii="Calibri" w:hAnsi="Calibri" w:cs="Calibri"/>
          <w:color w:val="000000"/>
          <w:sz w:val="22"/>
          <w:szCs w:val="22"/>
        </w:rPr>
        <w:t xml:space="preserve"> desmobilizações, mobilizações e outras previstas, assegurada à CONTRATADA, nesses casos, o direito de optar pela suspensão do cumprimento das </w:t>
      </w:r>
      <w:r w:rsidRPr="00B83826">
        <w:rPr>
          <w:rFonts w:ascii="Calibri" w:hAnsi="Calibri" w:cs="Calibri"/>
          <w:color w:val="000000"/>
          <w:sz w:val="22"/>
          <w:szCs w:val="22"/>
        </w:rPr>
        <w:lastRenderedPageBreak/>
        <w:t xml:space="preserve">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O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não liberação, por parte da Administração, do objeto para execução d</w:t>
      </w:r>
      <w:r w:rsidR="00A60751">
        <w:rPr>
          <w:rFonts w:ascii="Calibri" w:hAnsi="Calibri" w:cs="Calibri"/>
          <w:color w:val="000000"/>
          <w:sz w:val="22"/>
          <w:szCs w:val="22"/>
        </w:rPr>
        <w:t>a entrega</w:t>
      </w:r>
      <w:r w:rsidRPr="00B83826">
        <w:rPr>
          <w:rFonts w:ascii="Calibri" w:hAnsi="Calibri" w:cs="Calibri"/>
          <w:color w:val="000000"/>
          <w:sz w:val="22"/>
          <w:szCs w:val="22"/>
        </w:rPr>
        <w:t xml:space="preserve">, nos prazos contratuais;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w:t>
      </w:r>
      <w:r w:rsidRPr="00B83826">
        <w:rPr>
          <w:rFonts w:ascii="Calibri" w:hAnsi="Calibri" w:cs="Calibri"/>
          <w:sz w:val="22"/>
          <w:szCs w:val="22"/>
        </w:rPr>
        <w:lastRenderedPageBreak/>
        <w:t>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w:t>
      </w:r>
      <w:proofErr w:type="gramStart"/>
      <w:r w:rsidRPr="00B83826">
        <w:rPr>
          <w:rFonts w:ascii="Calibri" w:hAnsi="Calibri" w:cs="Calibri"/>
          <w:sz w:val="22"/>
          <w:szCs w:val="22"/>
        </w:rPr>
        <w:t>seja,</w:t>
      </w:r>
      <w:proofErr w:type="gramEnd"/>
      <w:r w:rsidRPr="00B83826">
        <w:rPr>
          <w:rFonts w:ascii="Calibri" w:hAnsi="Calibri" w:cs="Calibri"/>
          <w:sz w:val="22"/>
          <w:szCs w:val="22"/>
        </w:rPr>
        <w:t xml:space="preserve">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 xml:space="preserve">Município de Santana do Garambéu (MG), _____ de ____________ </w:t>
      </w:r>
      <w:proofErr w:type="spellStart"/>
      <w:r w:rsidRPr="00B83826">
        <w:rPr>
          <w:rFonts w:ascii="Calibri" w:hAnsi="Calibri" w:cs="Calibri"/>
          <w:sz w:val="22"/>
          <w:szCs w:val="22"/>
        </w:rPr>
        <w:t>de</w:t>
      </w:r>
      <w:proofErr w:type="spellEnd"/>
      <w:r w:rsidR="00F07DF1">
        <w:rPr>
          <w:rFonts w:ascii="Calibri" w:hAnsi="Calibri" w:cs="Calibri"/>
          <w:sz w:val="22"/>
          <w:szCs w:val="22"/>
        </w:rPr>
        <w:t xml:space="preserve"> </w:t>
      </w:r>
      <w:r w:rsidR="007D154E" w:rsidRPr="00B83826">
        <w:rPr>
          <w:rFonts w:ascii="Calibri" w:hAnsi="Calibri" w:cs="Calibri"/>
          <w:sz w:val="22"/>
          <w:szCs w:val="22"/>
        </w:rPr>
        <w:t>201</w:t>
      </w:r>
      <w:r w:rsidR="00F07DF1">
        <w:rPr>
          <w:rFonts w:ascii="Calibri" w:hAnsi="Calibri" w:cs="Calibri"/>
          <w:sz w:val="22"/>
          <w:szCs w:val="22"/>
        </w:rPr>
        <w:t>9</w:t>
      </w:r>
      <w:r w:rsidRPr="00B83826">
        <w:rPr>
          <w:rFonts w:ascii="Calibri" w:hAnsi="Calibri" w:cs="Calibri"/>
          <w:sz w:val="22"/>
          <w:szCs w:val="22"/>
        </w:rPr>
        <w:t>.</w:t>
      </w:r>
    </w:p>
    <w:p w:rsidR="000E0238" w:rsidRPr="00B83826" w:rsidRDefault="000E0238" w:rsidP="00E40865">
      <w:pPr>
        <w:spacing w:after="360"/>
        <w:jc w:val="center"/>
        <w:rPr>
          <w:rFonts w:ascii="Calibri" w:hAnsi="Calibri" w:cs="Calibri"/>
          <w:b/>
          <w:sz w:val="22"/>
          <w:szCs w:val="22"/>
        </w:rPr>
      </w:pPr>
    </w:p>
    <w:tbl>
      <w:tblPr>
        <w:tblW w:w="0" w:type="auto"/>
        <w:tblLook w:val="04A0" w:firstRow="1" w:lastRow="0" w:firstColumn="1" w:lastColumn="0" w:noHBand="0" w:noVBand="1"/>
      </w:tblPr>
      <w:tblGrid>
        <w:gridCol w:w="4914"/>
        <w:gridCol w:w="4914"/>
      </w:tblGrid>
      <w:tr w:rsidR="00E40865" w:rsidRPr="00B83826" w:rsidTr="00FA2827">
        <w:tc>
          <w:tcPr>
            <w:tcW w:w="4914"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4914"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Pr="00B83826"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A60751" w:rsidRPr="00B83826" w:rsidRDefault="00A60751"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lastRenderedPageBreak/>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F07DF1">
        <w:rPr>
          <w:rFonts w:ascii="Calibri" w:hAnsi="Calibri" w:cs="Calibri"/>
          <w:sz w:val="22"/>
          <w:szCs w:val="20"/>
        </w:rPr>
        <w:t>1</w:t>
      </w:r>
      <w:r w:rsidR="0049754B">
        <w:rPr>
          <w:rFonts w:ascii="Calibri" w:hAnsi="Calibri" w:cs="Calibri"/>
          <w:sz w:val="22"/>
          <w:szCs w:val="20"/>
        </w:rPr>
        <w:t>2</w:t>
      </w:r>
      <w:r w:rsidRPr="00B83826">
        <w:rPr>
          <w:rFonts w:ascii="Calibri" w:hAnsi="Calibri" w:cs="Calibri"/>
          <w:sz w:val="22"/>
          <w:szCs w:val="20"/>
        </w:rPr>
        <w:t>/</w:t>
      </w:r>
      <w:r w:rsidR="007D154E" w:rsidRPr="00B83826">
        <w:rPr>
          <w:rFonts w:ascii="Calibri" w:hAnsi="Calibri" w:cs="Calibri"/>
          <w:sz w:val="22"/>
          <w:szCs w:val="20"/>
        </w:rPr>
        <w:t>201</w:t>
      </w:r>
      <w:r w:rsidR="00F07DF1">
        <w:rPr>
          <w:rFonts w:ascii="Calibri" w:hAnsi="Calibri" w:cs="Calibri"/>
          <w:sz w:val="22"/>
          <w:szCs w:val="20"/>
        </w:rPr>
        <w:t>9</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____ de ____________ de</w:t>
      </w:r>
      <w:r w:rsidR="00D12CA2">
        <w:rPr>
          <w:rFonts w:ascii="Calibri" w:hAnsi="Calibri" w:cs="Calibri"/>
          <w:sz w:val="22"/>
          <w:szCs w:val="20"/>
        </w:rPr>
        <w:t xml:space="preserve"> </w:t>
      </w:r>
      <w:r w:rsidR="007D154E" w:rsidRPr="00B83826">
        <w:rPr>
          <w:rFonts w:ascii="Calibri" w:hAnsi="Calibri" w:cs="Calibri"/>
          <w:sz w:val="22"/>
          <w:szCs w:val="20"/>
        </w:rPr>
        <w:t>201</w:t>
      </w:r>
      <w:r w:rsidR="00F07DF1">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A60751">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Default="00E40865" w:rsidP="00E40865">
      <w:pPr>
        <w:spacing w:after="360"/>
        <w:jc w:val="center"/>
        <w:rPr>
          <w:rFonts w:ascii="Calibri" w:hAnsi="Calibri" w:cs="Calibri"/>
          <w:sz w:val="22"/>
          <w:szCs w:val="20"/>
        </w:rPr>
      </w:pPr>
    </w:p>
    <w:p w:rsidR="0049754B" w:rsidRPr="00B83826" w:rsidRDefault="0049754B"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 xml:space="preserve">Cidade/UF, ___ de ____________ </w:t>
      </w:r>
      <w:proofErr w:type="spellStart"/>
      <w:r w:rsidRPr="00B83826">
        <w:rPr>
          <w:rFonts w:ascii="Calibri" w:hAnsi="Calibri" w:cs="Calibri"/>
          <w:sz w:val="22"/>
          <w:szCs w:val="20"/>
        </w:rPr>
        <w:t>de</w:t>
      </w:r>
      <w:proofErr w:type="spellEnd"/>
      <w:r w:rsidR="00D12CA2">
        <w:rPr>
          <w:rFonts w:ascii="Calibri" w:hAnsi="Calibri" w:cs="Calibri"/>
          <w:sz w:val="22"/>
          <w:szCs w:val="20"/>
        </w:rPr>
        <w:t xml:space="preserve"> </w:t>
      </w:r>
      <w:r w:rsidR="007D154E" w:rsidRPr="00B83826">
        <w:rPr>
          <w:rFonts w:ascii="Calibri" w:hAnsi="Calibri" w:cs="Calibri"/>
          <w:sz w:val="22"/>
          <w:szCs w:val="20"/>
        </w:rPr>
        <w:t>201</w:t>
      </w:r>
      <w:r w:rsidR="00F07DF1">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A60751">
        <w:rPr>
          <w:rFonts w:ascii="Calibri" w:hAnsi="Calibri" w:cs="Calibri"/>
          <w:sz w:val="22"/>
          <w:szCs w:val="20"/>
        </w:rPr>
        <w:t xml:space="preserve"> </w:t>
      </w:r>
      <w:proofErr w:type="spellStart"/>
      <w:proofErr w:type="gramStart"/>
      <w:r w:rsidRPr="00B83826">
        <w:rPr>
          <w:rFonts w:ascii="Calibri" w:hAnsi="Calibri" w:cs="Calibri"/>
          <w:sz w:val="22"/>
          <w:szCs w:val="20"/>
        </w:rPr>
        <w:t>Sr</w:t>
      </w:r>
      <w:proofErr w:type="spellEnd"/>
      <w:r w:rsidRPr="00B83826">
        <w:rPr>
          <w:rFonts w:ascii="Calibri" w:hAnsi="Calibri" w:cs="Calibri"/>
          <w:sz w:val="22"/>
          <w:szCs w:val="20"/>
        </w:rPr>
        <w:t>(</w:t>
      </w:r>
      <w:proofErr w:type="gramEnd"/>
      <w:r w:rsidRPr="00B83826">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w:t>
      </w:r>
      <w:proofErr w:type="gramStart"/>
      <w:r w:rsidRPr="00B83826">
        <w:rPr>
          <w:rFonts w:ascii="Calibri" w:hAnsi="Calibri" w:cs="Calibri"/>
          <w:sz w:val="22"/>
          <w:szCs w:val="20"/>
        </w:rPr>
        <w:t xml:space="preserve">(   </w:t>
      </w:r>
      <w:proofErr w:type="gramEnd"/>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 xml:space="preserve">Cidade/UF, ____ de ________________ </w:t>
      </w:r>
      <w:proofErr w:type="spellStart"/>
      <w:r w:rsidRPr="00B83826">
        <w:rPr>
          <w:rFonts w:ascii="Calibri" w:hAnsi="Calibri" w:cs="Calibri"/>
          <w:sz w:val="22"/>
          <w:szCs w:val="20"/>
        </w:rPr>
        <w:t>de</w:t>
      </w:r>
      <w:proofErr w:type="spellEnd"/>
      <w:r w:rsidR="00D12CA2">
        <w:rPr>
          <w:rFonts w:ascii="Calibri" w:hAnsi="Calibri" w:cs="Calibri"/>
          <w:sz w:val="22"/>
          <w:szCs w:val="20"/>
        </w:rPr>
        <w:t xml:space="preserve"> </w:t>
      </w:r>
      <w:r w:rsidR="007D154E" w:rsidRPr="00B83826">
        <w:rPr>
          <w:rFonts w:ascii="Calibri" w:hAnsi="Calibri" w:cs="Calibri"/>
          <w:sz w:val="22"/>
          <w:szCs w:val="20"/>
        </w:rPr>
        <w:t>201</w:t>
      </w:r>
      <w:r w:rsidR="00F07DF1">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B83826">
        <w:rPr>
          <w:rFonts w:ascii="Calibri" w:hAnsi="Calibri" w:cs="Calibri"/>
          <w:b/>
          <w:color w:val="FF0000"/>
          <w:sz w:val="22"/>
          <w:szCs w:val="20"/>
        </w:rPr>
        <w:t>Obs</w:t>
      </w:r>
      <w:proofErr w:type="spellEnd"/>
      <w:r w:rsidRPr="00B83826">
        <w:rPr>
          <w:rFonts w:ascii="Calibri" w:hAnsi="Calibri" w:cs="Calibri"/>
          <w:b/>
          <w:color w:val="FF0000"/>
          <w:sz w:val="22"/>
          <w:szCs w:val="20"/>
        </w:rPr>
        <w:t>: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F6D3C" w:rsidRPr="00B83826" w:rsidRDefault="00EF6D3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B83826">
        <w:rPr>
          <w:rFonts w:ascii="Calibri" w:hAnsi="Calibri" w:cs="Calibri"/>
          <w:sz w:val="22"/>
          <w:szCs w:val="20"/>
        </w:rPr>
        <w:t>o(</w:t>
      </w:r>
      <w:proofErr w:type="gramEnd"/>
      <w:r w:rsidRPr="00B83826">
        <w:rPr>
          <w:rFonts w:ascii="Calibri" w:hAnsi="Calibri" w:cs="Calibri"/>
          <w:sz w:val="22"/>
          <w:szCs w:val="20"/>
        </w:rPr>
        <w:t xml:space="preserve">a) </w:t>
      </w:r>
      <w:proofErr w:type="spellStart"/>
      <w:r w:rsidRPr="00B83826">
        <w:rPr>
          <w:rFonts w:ascii="Calibri" w:hAnsi="Calibri" w:cs="Calibri"/>
          <w:sz w:val="22"/>
          <w:szCs w:val="20"/>
        </w:rPr>
        <w:t>Sr</w:t>
      </w:r>
      <w:proofErr w:type="spellEnd"/>
      <w:r w:rsidRPr="00B83826">
        <w:rPr>
          <w:rFonts w:ascii="Calibri" w:hAnsi="Calibri" w:cs="Calibri"/>
          <w:sz w:val="22"/>
          <w:szCs w:val="20"/>
        </w:rPr>
        <w:t xml:space="preserve">(a). ______________________________________________, </w:t>
      </w:r>
      <w:proofErr w:type="gramStart"/>
      <w:r w:rsidRPr="00B83826">
        <w:rPr>
          <w:rFonts w:ascii="Calibri" w:hAnsi="Calibri" w:cs="Calibri"/>
          <w:sz w:val="22"/>
          <w:szCs w:val="20"/>
        </w:rPr>
        <w:t>portador(</w:t>
      </w:r>
      <w:proofErr w:type="gramEnd"/>
      <w:r w:rsidRPr="00B83826">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 xml:space="preserve">Cidade/UF, ___ de _____________ </w:t>
      </w:r>
      <w:proofErr w:type="spellStart"/>
      <w:r w:rsidRPr="00B83826">
        <w:rPr>
          <w:rFonts w:ascii="Calibri" w:hAnsi="Calibri" w:cs="Calibri"/>
          <w:sz w:val="22"/>
          <w:szCs w:val="20"/>
        </w:rPr>
        <w:t>de</w:t>
      </w:r>
      <w:proofErr w:type="spellEnd"/>
      <w:r w:rsidR="0049754B">
        <w:rPr>
          <w:rFonts w:ascii="Calibri" w:hAnsi="Calibri" w:cs="Calibri"/>
          <w:sz w:val="22"/>
          <w:szCs w:val="20"/>
        </w:rPr>
        <w:t xml:space="preserve"> </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roofErr w:type="gramStart"/>
      <w:r w:rsidRPr="00B83826">
        <w:rPr>
          <w:rFonts w:ascii="Calibri" w:hAnsi="Calibri" w:cs="Calibri"/>
          <w:sz w:val="22"/>
          <w:szCs w:val="20"/>
        </w:rPr>
        <w:t>)</w:t>
      </w:r>
      <w:proofErr w:type="gramEnd"/>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roofErr w:type="gramStart"/>
      <w:r w:rsidRPr="00B83826">
        <w:rPr>
          <w:rFonts w:ascii="Calibri" w:hAnsi="Calibri" w:cs="Calibri"/>
          <w:b/>
          <w:sz w:val="22"/>
          <w:szCs w:val="20"/>
        </w:rPr>
        <w:lastRenderedPageBreak/>
        <w:t>ANEXO VI</w:t>
      </w:r>
      <w:proofErr w:type="gramEnd"/>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773173">
        <w:rPr>
          <w:rFonts w:ascii="Calibri" w:hAnsi="Calibri" w:cs="Calibri"/>
          <w:b/>
          <w:sz w:val="22"/>
          <w:szCs w:val="20"/>
        </w:rPr>
        <w:t>1</w:t>
      </w:r>
      <w:r w:rsidR="0049754B">
        <w:rPr>
          <w:rFonts w:ascii="Calibri" w:hAnsi="Calibri" w:cs="Calibri"/>
          <w:b/>
          <w:sz w:val="22"/>
          <w:szCs w:val="20"/>
        </w:rPr>
        <w:t>2</w:t>
      </w:r>
      <w:r w:rsidRPr="00B83826">
        <w:rPr>
          <w:rFonts w:ascii="Calibri" w:hAnsi="Calibri" w:cs="Calibri"/>
          <w:b/>
          <w:sz w:val="22"/>
          <w:szCs w:val="20"/>
        </w:rPr>
        <w:t>/</w:t>
      </w:r>
      <w:r w:rsidR="007D154E" w:rsidRPr="00B83826">
        <w:rPr>
          <w:rFonts w:ascii="Calibri" w:hAnsi="Calibri" w:cs="Calibri"/>
          <w:b/>
          <w:sz w:val="22"/>
          <w:szCs w:val="20"/>
        </w:rPr>
        <w:t>201</w:t>
      </w:r>
      <w:r w:rsidR="00773173">
        <w:rPr>
          <w:rFonts w:ascii="Calibri" w:hAnsi="Calibri" w:cs="Calibri"/>
          <w:b/>
          <w:sz w:val="22"/>
          <w:szCs w:val="20"/>
        </w:rPr>
        <w:t>9</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A60751">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w:t>
      </w:r>
      <w:r w:rsidR="00A60751">
        <w:rPr>
          <w:rFonts w:ascii="Calibri" w:hAnsi="Calibri" w:cs="Calibri"/>
          <w:sz w:val="22"/>
          <w:szCs w:val="20"/>
        </w:rPr>
        <w:t xml:space="preserve"> </w:t>
      </w:r>
      <w:r w:rsidRPr="00B83826">
        <w:rPr>
          <w:rFonts w:ascii="Calibri" w:hAnsi="Calibri" w:cs="Calibri"/>
          <w:sz w:val="22"/>
          <w:szCs w:val="20"/>
        </w:rPr>
        <w:t>do Edital 0</w:t>
      </w:r>
      <w:r w:rsidR="00773173">
        <w:rPr>
          <w:rFonts w:ascii="Calibri" w:hAnsi="Calibri" w:cs="Calibri"/>
          <w:sz w:val="22"/>
          <w:szCs w:val="20"/>
        </w:rPr>
        <w:t>1</w:t>
      </w:r>
      <w:r w:rsidR="0049754B">
        <w:rPr>
          <w:rFonts w:ascii="Calibri" w:hAnsi="Calibri" w:cs="Calibri"/>
          <w:sz w:val="22"/>
          <w:szCs w:val="20"/>
        </w:rPr>
        <w:t>2</w:t>
      </w:r>
      <w:r w:rsidRPr="00B83826">
        <w:rPr>
          <w:rFonts w:ascii="Calibri" w:hAnsi="Calibri" w:cs="Calibri"/>
          <w:sz w:val="22"/>
          <w:szCs w:val="20"/>
        </w:rPr>
        <w:t>/</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(b) a intenção de apresentar a proposta elaborada para participar do pregão presencial nº. 0</w:t>
      </w:r>
      <w:r w:rsidR="00773173">
        <w:rPr>
          <w:rFonts w:ascii="Calibri" w:hAnsi="Calibri" w:cs="Calibri"/>
          <w:sz w:val="22"/>
          <w:szCs w:val="20"/>
        </w:rPr>
        <w:t>1</w:t>
      </w:r>
      <w:r w:rsidR="0049754B">
        <w:rPr>
          <w:rFonts w:ascii="Calibri" w:hAnsi="Calibri" w:cs="Calibri"/>
          <w:sz w:val="22"/>
          <w:szCs w:val="20"/>
        </w:rPr>
        <w:t>2</w:t>
      </w:r>
      <w:r w:rsidRPr="00B83826">
        <w:rPr>
          <w:rFonts w:ascii="Calibri" w:hAnsi="Calibri" w:cs="Calibri"/>
          <w:sz w:val="22"/>
          <w:szCs w:val="20"/>
        </w:rPr>
        <w:t>/</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 xml:space="preserve"> não foi informada, discutida ou recebida de qualquer outro participante potencial ou de fato pregão presencial nº. 0</w:t>
      </w:r>
      <w:r w:rsidR="00773173">
        <w:rPr>
          <w:rFonts w:ascii="Calibri" w:hAnsi="Calibri" w:cs="Calibri"/>
          <w:sz w:val="22"/>
          <w:szCs w:val="20"/>
        </w:rPr>
        <w:t>1</w:t>
      </w:r>
      <w:r w:rsidR="0049754B">
        <w:rPr>
          <w:rFonts w:ascii="Calibri" w:hAnsi="Calibri" w:cs="Calibri"/>
          <w:sz w:val="22"/>
          <w:szCs w:val="20"/>
        </w:rPr>
        <w:t>2</w:t>
      </w:r>
      <w:r w:rsidRPr="00B83826">
        <w:rPr>
          <w:rFonts w:ascii="Calibri" w:hAnsi="Calibri" w:cs="Calibri"/>
          <w:sz w:val="22"/>
          <w:szCs w:val="20"/>
        </w:rPr>
        <w:t>/</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(c) que não tentou, por qualquer meio ou por qualquer pessoa, influir na decisão de qualquer outro participante potencial ou de fato pregão presencial nº. 0</w:t>
      </w:r>
      <w:r w:rsidR="00773173">
        <w:rPr>
          <w:rFonts w:ascii="Calibri" w:hAnsi="Calibri" w:cs="Calibri"/>
          <w:sz w:val="22"/>
          <w:szCs w:val="20"/>
        </w:rPr>
        <w:t>1</w:t>
      </w:r>
      <w:r w:rsidR="0049754B">
        <w:rPr>
          <w:rFonts w:ascii="Calibri" w:hAnsi="Calibri" w:cs="Calibri"/>
          <w:sz w:val="22"/>
          <w:szCs w:val="20"/>
        </w:rPr>
        <w:t>2</w:t>
      </w:r>
      <w:r w:rsidRPr="00B83826">
        <w:rPr>
          <w:rFonts w:ascii="Calibri" w:hAnsi="Calibri" w:cs="Calibri"/>
          <w:sz w:val="22"/>
          <w:szCs w:val="20"/>
        </w:rPr>
        <w:t>/</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(d) que o conteúdo da proposta apresentada para participar pregão presencial nº. 0</w:t>
      </w:r>
      <w:r w:rsidR="00773173">
        <w:rPr>
          <w:rFonts w:ascii="Calibri" w:hAnsi="Calibri" w:cs="Calibri"/>
          <w:sz w:val="22"/>
          <w:szCs w:val="20"/>
        </w:rPr>
        <w:t>1</w:t>
      </w:r>
      <w:r w:rsidR="0049754B">
        <w:rPr>
          <w:rFonts w:ascii="Calibri" w:hAnsi="Calibri" w:cs="Calibri"/>
          <w:sz w:val="22"/>
          <w:szCs w:val="20"/>
        </w:rPr>
        <w:t>2</w:t>
      </w:r>
      <w:r w:rsidRPr="00B83826">
        <w:rPr>
          <w:rFonts w:ascii="Calibri" w:hAnsi="Calibri" w:cs="Calibri"/>
          <w:sz w:val="22"/>
          <w:szCs w:val="20"/>
        </w:rPr>
        <w:t>/</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 xml:space="preserve"> não será, no todo ou em parte, direta ou indiretamente, comunicado ou discutido com qualquer outro participante</w:t>
      </w:r>
      <w:r w:rsidR="00A60751">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(e) que o conteúdo da proposta apresentada para participar pregão presencial nº. 0</w:t>
      </w:r>
      <w:r w:rsidR="00773173">
        <w:rPr>
          <w:rFonts w:ascii="Calibri" w:hAnsi="Calibri" w:cs="Calibri"/>
          <w:sz w:val="22"/>
          <w:szCs w:val="20"/>
        </w:rPr>
        <w:t>1</w:t>
      </w:r>
      <w:r w:rsidR="0049754B">
        <w:rPr>
          <w:rFonts w:ascii="Calibri" w:hAnsi="Calibri" w:cs="Calibri"/>
          <w:sz w:val="22"/>
          <w:szCs w:val="20"/>
        </w:rPr>
        <w:t>2</w:t>
      </w:r>
      <w:r w:rsidRPr="00B83826">
        <w:rPr>
          <w:rFonts w:ascii="Calibri" w:hAnsi="Calibri" w:cs="Calibri"/>
          <w:sz w:val="22"/>
          <w:szCs w:val="20"/>
        </w:rPr>
        <w:t>/</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 xml:space="preserve"> não foi, no todo</w:t>
      </w:r>
      <w:r w:rsidR="00773173">
        <w:rPr>
          <w:rFonts w:ascii="Calibri" w:hAnsi="Calibri" w:cs="Calibri"/>
          <w:sz w:val="22"/>
          <w:szCs w:val="20"/>
        </w:rPr>
        <w:t xml:space="preserve"> </w:t>
      </w:r>
      <w:r w:rsidRPr="00B83826">
        <w:rPr>
          <w:rFonts w:ascii="Calibri" w:hAnsi="Calibri" w:cs="Calibri"/>
          <w:sz w:val="22"/>
          <w:szCs w:val="20"/>
        </w:rPr>
        <w:t xml:space="preserve">ou em parte, direta ou indiretamente, informado, discutido ou recebido de qualquer integrante da Secretaria Municipal de </w:t>
      </w:r>
      <w:r w:rsidR="00773173">
        <w:rPr>
          <w:rFonts w:ascii="Calibri" w:hAnsi="Calibri" w:cs="Calibri"/>
          <w:sz w:val="22"/>
          <w:szCs w:val="20"/>
        </w:rPr>
        <w:t>Educação</w:t>
      </w:r>
      <w:r w:rsidRPr="00B83826">
        <w:rPr>
          <w:rFonts w:ascii="Calibri" w:hAnsi="Calibri" w:cs="Calibri"/>
          <w:sz w:val="22"/>
          <w:szCs w:val="20"/>
        </w:rPr>
        <w:t xml:space="preserve"> antes da abertura oficial das propostas; </w:t>
      </w:r>
      <w:proofErr w:type="gramStart"/>
      <w:r w:rsidRPr="00B83826">
        <w:rPr>
          <w:rFonts w:ascii="Calibri" w:hAnsi="Calibri" w:cs="Calibri"/>
          <w:sz w:val="22"/>
          <w:szCs w:val="20"/>
        </w:rPr>
        <w:t>e</w:t>
      </w:r>
      <w:proofErr w:type="gramEnd"/>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 xml:space="preserve">Cidade/UF, em ____ de _____________ </w:t>
      </w:r>
      <w:proofErr w:type="spellStart"/>
      <w:r w:rsidRPr="00B83826">
        <w:rPr>
          <w:rFonts w:ascii="Calibri" w:hAnsi="Calibri" w:cs="Calibri"/>
          <w:sz w:val="22"/>
          <w:szCs w:val="20"/>
        </w:rPr>
        <w:t>de</w:t>
      </w:r>
      <w:proofErr w:type="spellEnd"/>
      <w:r w:rsidR="00954DE5">
        <w:rPr>
          <w:rFonts w:ascii="Calibri" w:hAnsi="Calibri" w:cs="Calibri"/>
          <w:sz w:val="22"/>
          <w:szCs w:val="20"/>
        </w:rPr>
        <w:t xml:space="preserve"> </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roofErr w:type="gramStart"/>
      <w:r w:rsidRPr="00B83826">
        <w:rPr>
          <w:rFonts w:ascii="Calibri" w:hAnsi="Calibri" w:cs="Calibri"/>
          <w:sz w:val="22"/>
          <w:szCs w:val="20"/>
        </w:rPr>
        <w:t>)</w:t>
      </w:r>
      <w:proofErr w:type="gramEnd"/>
    </w:p>
    <w:p w:rsidR="00E40865" w:rsidRPr="00B83826" w:rsidRDefault="00E40865"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63197E" w:rsidRDefault="0063197E" w:rsidP="00E40865">
      <w:pPr>
        <w:jc w:val="center"/>
        <w:rPr>
          <w:rFonts w:ascii="Calibri" w:hAnsi="Calibri"/>
          <w:sz w:val="22"/>
          <w:szCs w:val="22"/>
        </w:rPr>
      </w:pPr>
    </w:p>
    <w:p w:rsidR="0063197E" w:rsidRPr="0063197E" w:rsidRDefault="0063197E" w:rsidP="0063197E">
      <w:pPr>
        <w:jc w:val="center"/>
        <w:rPr>
          <w:rFonts w:ascii="Calibri" w:hAnsi="Calibri"/>
          <w:sz w:val="22"/>
          <w:szCs w:val="22"/>
        </w:rPr>
      </w:pPr>
      <w:r w:rsidRPr="0063197E">
        <w:rPr>
          <w:rFonts w:ascii="Calibri" w:hAnsi="Calibri"/>
          <w:sz w:val="22"/>
          <w:szCs w:val="22"/>
        </w:rPr>
        <w:t>DECLARAÇÃO</w:t>
      </w: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p>
    <w:p w:rsidR="0063197E" w:rsidRPr="0063197E" w:rsidRDefault="0063197E" w:rsidP="0063197E">
      <w:pPr>
        <w:jc w:val="both"/>
        <w:rPr>
          <w:rFonts w:ascii="Calibri" w:hAnsi="Calibri"/>
          <w:sz w:val="22"/>
          <w:szCs w:val="22"/>
        </w:rPr>
      </w:pPr>
      <w:r w:rsidRPr="0063197E">
        <w:rPr>
          <w:rFonts w:ascii="Calibri" w:hAnsi="Calibri"/>
          <w:b/>
          <w:sz w:val="22"/>
          <w:szCs w:val="22"/>
        </w:rPr>
        <w:tab/>
      </w:r>
      <w:proofErr w:type="gramStart"/>
      <w:r w:rsidRPr="0063197E">
        <w:rPr>
          <w:rFonts w:ascii="Calibri" w:hAnsi="Calibri"/>
          <w:b/>
          <w:sz w:val="22"/>
          <w:szCs w:val="22"/>
        </w:rPr>
        <w:t>……………………………………………….</w:t>
      </w:r>
      <w:proofErr w:type="gramEnd"/>
      <w:r w:rsidRPr="0063197E">
        <w:rPr>
          <w:rFonts w:ascii="Calibri" w:hAnsi="Calibri"/>
          <w:b/>
          <w:sz w:val="22"/>
          <w:szCs w:val="22"/>
        </w:rPr>
        <w:t>,</w:t>
      </w:r>
      <w:r w:rsidRPr="0063197E">
        <w:rPr>
          <w:rFonts w:ascii="Calibri" w:hAnsi="Calibri"/>
          <w:sz w:val="22"/>
          <w:szCs w:val="22"/>
        </w:rPr>
        <w:t xml:space="preserve"> inscrita no CNPJ N° ……………………………., sediada na rua …………………….., cidade ……….</w:t>
      </w:r>
      <w:r w:rsidR="0052505E">
        <w:rPr>
          <w:rFonts w:ascii="Calibri" w:hAnsi="Calibri"/>
          <w:sz w:val="22"/>
          <w:szCs w:val="22"/>
        </w:rPr>
        <w:t>.................</w:t>
      </w:r>
      <w:r w:rsidRPr="0063197E">
        <w:rPr>
          <w:rFonts w:ascii="Calibri" w:hAnsi="Calibri"/>
          <w:sz w:val="22"/>
          <w:szCs w:val="22"/>
        </w:rPr>
        <w:t>..</w:t>
      </w:r>
      <w:r w:rsidR="0052505E">
        <w:rPr>
          <w:rFonts w:ascii="Calibri" w:hAnsi="Calibri"/>
          <w:sz w:val="22"/>
          <w:szCs w:val="22"/>
        </w:rPr>
        <w:t>, estado .............</w:t>
      </w:r>
      <w:r w:rsidRPr="0063197E">
        <w:rPr>
          <w:rFonts w:ascii="Calibri" w:hAnsi="Calibri"/>
          <w:sz w:val="22"/>
          <w:szCs w:val="22"/>
        </w:rPr>
        <w:t xml:space="preserve"> </w:t>
      </w:r>
      <w:r w:rsidR="0052505E">
        <w:rPr>
          <w:rFonts w:ascii="Calibri" w:hAnsi="Calibri"/>
          <w:sz w:val="22"/>
          <w:szCs w:val="22"/>
        </w:rPr>
        <w:t xml:space="preserve"> </w:t>
      </w:r>
      <w:r w:rsidRPr="0063197E">
        <w:rPr>
          <w:rFonts w:ascii="Calibri" w:hAnsi="Calibri"/>
          <w:sz w:val="22"/>
          <w:szCs w:val="22"/>
        </w:rPr>
        <w:t xml:space="preserve">, por intermédio de seu representante legal, </w:t>
      </w:r>
      <w:proofErr w:type="gramStart"/>
      <w:r w:rsidRPr="0063197E">
        <w:rPr>
          <w:rFonts w:ascii="Calibri" w:hAnsi="Calibri"/>
          <w:sz w:val="22"/>
          <w:szCs w:val="22"/>
        </w:rPr>
        <w:t>o(</w:t>
      </w:r>
      <w:proofErr w:type="gramEnd"/>
      <w:r w:rsidRPr="0063197E">
        <w:rPr>
          <w:rFonts w:ascii="Calibri" w:hAnsi="Calibri"/>
          <w:sz w:val="22"/>
          <w:szCs w:val="22"/>
        </w:rPr>
        <w:t xml:space="preserve">a) </w:t>
      </w:r>
      <w:proofErr w:type="spellStart"/>
      <w:r w:rsidRPr="0063197E">
        <w:rPr>
          <w:rFonts w:ascii="Calibri" w:hAnsi="Calibri"/>
          <w:sz w:val="22"/>
          <w:szCs w:val="22"/>
        </w:rPr>
        <w:t>Sr</w:t>
      </w:r>
      <w:proofErr w:type="spellEnd"/>
      <w:r w:rsidRPr="0063197E">
        <w:rPr>
          <w:rFonts w:ascii="Calibri" w:hAnsi="Calibri"/>
          <w:sz w:val="22"/>
          <w:szCs w:val="22"/>
        </w:rPr>
        <w:t xml:space="preserve">(a)……………………..., portador(a) da Carteira de Identidade n° …………….. </w:t>
      </w:r>
      <w:proofErr w:type="gramStart"/>
      <w:r w:rsidRPr="0063197E">
        <w:rPr>
          <w:rFonts w:ascii="Calibri" w:hAnsi="Calibri"/>
          <w:sz w:val="22"/>
          <w:szCs w:val="22"/>
        </w:rPr>
        <w:t>e</w:t>
      </w:r>
      <w:proofErr w:type="gramEnd"/>
      <w:r w:rsidRPr="0063197E">
        <w:rPr>
          <w:rFonts w:ascii="Calibri" w:hAnsi="Calibri"/>
          <w:sz w:val="22"/>
          <w:szCs w:val="22"/>
        </w:rPr>
        <w:t xml:space="preserve"> do CPF n° ………………………………... DECLARA que não possui em seu quadro societário servidor público da ativa, empregado de empresa pública e de sociedade de economia mista.</w:t>
      </w:r>
    </w:p>
    <w:p w:rsidR="0063197E" w:rsidRPr="0063197E" w:rsidRDefault="0063197E" w:rsidP="0063197E">
      <w:pPr>
        <w:jc w:val="both"/>
        <w:rPr>
          <w:rFonts w:ascii="Calibri" w:hAnsi="Calibri"/>
          <w:sz w:val="22"/>
          <w:szCs w:val="22"/>
        </w:rPr>
      </w:pP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proofErr w:type="gramStart"/>
      <w:r w:rsidRPr="0063197E">
        <w:rPr>
          <w:rFonts w:ascii="Calibri" w:hAnsi="Calibri"/>
          <w:sz w:val="22"/>
          <w:szCs w:val="22"/>
        </w:rPr>
        <w:t>……………………………..</w:t>
      </w:r>
      <w:proofErr w:type="gramEnd"/>
      <w:r w:rsidRPr="0063197E">
        <w:rPr>
          <w:rFonts w:ascii="Calibri" w:hAnsi="Calibri"/>
          <w:sz w:val="22"/>
          <w:szCs w:val="22"/>
        </w:rPr>
        <w:t xml:space="preserve">, de ……….. </w:t>
      </w:r>
      <w:proofErr w:type="gramStart"/>
      <w:r w:rsidRPr="0063197E">
        <w:rPr>
          <w:rFonts w:ascii="Calibri" w:hAnsi="Calibri"/>
          <w:sz w:val="22"/>
          <w:szCs w:val="22"/>
        </w:rPr>
        <w:t>de</w:t>
      </w:r>
      <w:proofErr w:type="gramEnd"/>
      <w:r w:rsidRPr="0063197E">
        <w:rPr>
          <w:rFonts w:ascii="Calibri" w:hAnsi="Calibri"/>
          <w:sz w:val="22"/>
          <w:szCs w:val="22"/>
        </w:rPr>
        <w:t xml:space="preserve"> 201</w:t>
      </w:r>
      <w:r>
        <w:rPr>
          <w:rFonts w:ascii="Calibri" w:hAnsi="Calibri"/>
          <w:sz w:val="22"/>
          <w:szCs w:val="22"/>
        </w:rPr>
        <w:t>9</w:t>
      </w:r>
      <w:r w:rsidRPr="0063197E">
        <w:rPr>
          <w:rFonts w:ascii="Calibri" w:hAnsi="Calibri"/>
          <w:sz w:val="22"/>
          <w:szCs w:val="22"/>
        </w:rPr>
        <w:t>.</w:t>
      </w: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r w:rsidRPr="0063197E">
        <w:rPr>
          <w:rFonts w:ascii="Calibri" w:hAnsi="Calibri"/>
          <w:sz w:val="22"/>
          <w:szCs w:val="22"/>
        </w:rPr>
        <w:t>________________________________________________</w:t>
      </w: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r w:rsidRPr="0063197E">
        <w:rPr>
          <w:rFonts w:ascii="Calibri" w:hAnsi="Calibri"/>
          <w:sz w:val="22"/>
          <w:szCs w:val="22"/>
        </w:rPr>
        <w:t>Representante legal</w:t>
      </w: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Pr="0052505E" w:rsidRDefault="0052505E" w:rsidP="00E40865">
      <w:pPr>
        <w:jc w:val="center"/>
        <w:rPr>
          <w:rFonts w:ascii="Calibri" w:hAnsi="Calibri"/>
          <w:b/>
          <w:sz w:val="22"/>
          <w:szCs w:val="22"/>
        </w:rPr>
      </w:pPr>
      <w:r w:rsidRPr="0052505E">
        <w:rPr>
          <w:rFonts w:ascii="Calibri" w:hAnsi="Calibri"/>
          <w:b/>
          <w:sz w:val="22"/>
          <w:szCs w:val="22"/>
        </w:rPr>
        <w:lastRenderedPageBreak/>
        <w:t>ANEXO VIII</w:t>
      </w:r>
    </w:p>
    <w:p w:rsidR="0063197E" w:rsidRDefault="0063197E" w:rsidP="00E40865">
      <w:pPr>
        <w:jc w:val="center"/>
        <w:rPr>
          <w:rFonts w:ascii="Calibri" w:hAnsi="Calibri"/>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roofErr w:type="gramStart"/>
      <w:r w:rsidRPr="00B83826">
        <w:rPr>
          <w:rFonts w:ascii="Calibri" w:hAnsi="Calibri"/>
          <w:sz w:val="22"/>
          <w:szCs w:val="22"/>
        </w:rPr>
        <w:t>)</w:t>
      </w:r>
      <w:proofErr w:type="gramEnd"/>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52505E" w:rsidRDefault="0052505E"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Local, ___ de ____________________ </w:t>
      </w:r>
      <w:proofErr w:type="spellStart"/>
      <w:r w:rsidRPr="00B83826">
        <w:rPr>
          <w:rFonts w:ascii="Calibri" w:hAnsi="Calibri"/>
          <w:sz w:val="22"/>
          <w:szCs w:val="22"/>
        </w:rPr>
        <w:t>de</w:t>
      </w:r>
      <w:proofErr w:type="spellEnd"/>
      <w:r w:rsidR="00D12CA2">
        <w:rPr>
          <w:rFonts w:ascii="Calibri" w:hAnsi="Calibri"/>
          <w:sz w:val="22"/>
          <w:szCs w:val="22"/>
        </w:rPr>
        <w:t xml:space="preserve"> </w:t>
      </w:r>
      <w:r w:rsidR="007D154E" w:rsidRPr="00B83826">
        <w:rPr>
          <w:rFonts w:ascii="Calibri" w:hAnsi="Calibri"/>
          <w:sz w:val="22"/>
          <w:szCs w:val="22"/>
        </w:rPr>
        <w:t>201</w:t>
      </w:r>
      <w:r w:rsidR="00773173">
        <w:rPr>
          <w:rFonts w:ascii="Calibri" w:hAnsi="Calibri"/>
          <w:sz w:val="22"/>
          <w:szCs w:val="22"/>
        </w:rPr>
        <w:t>9</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773173">
        <w:rPr>
          <w:rFonts w:ascii="Calibri" w:hAnsi="Calibri"/>
          <w:sz w:val="22"/>
          <w:szCs w:val="22"/>
        </w:rPr>
        <w:t>1</w:t>
      </w:r>
      <w:r w:rsidR="0049754B">
        <w:rPr>
          <w:rFonts w:ascii="Calibri" w:hAnsi="Calibri"/>
          <w:sz w:val="22"/>
          <w:szCs w:val="22"/>
        </w:rPr>
        <w:t>2</w:t>
      </w:r>
      <w:r w:rsidRPr="00B83826">
        <w:rPr>
          <w:rFonts w:ascii="Calibri" w:hAnsi="Calibri"/>
          <w:sz w:val="22"/>
          <w:szCs w:val="22"/>
        </w:rPr>
        <w:t>/</w:t>
      </w:r>
      <w:r w:rsidR="007D154E" w:rsidRPr="00B83826">
        <w:rPr>
          <w:rFonts w:ascii="Calibri" w:hAnsi="Calibri"/>
          <w:sz w:val="22"/>
          <w:szCs w:val="22"/>
        </w:rPr>
        <w:t>201</w:t>
      </w:r>
      <w:r w:rsidR="00773173">
        <w:rPr>
          <w:rFonts w:ascii="Calibri" w:hAnsi="Calibri"/>
          <w:sz w:val="22"/>
          <w:szCs w:val="22"/>
        </w:rPr>
        <w:t>9</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49754B">
        <w:rPr>
          <w:rFonts w:ascii="Calibri" w:hAnsi="Calibri"/>
          <w:sz w:val="22"/>
          <w:szCs w:val="22"/>
        </w:rPr>
        <w:t>40</w:t>
      </w:r>
      <w:r w:rsidRPr="00B83826">
        <w:rPr>
          <w:rFonts w:ascii="Calibri" w:hAnsi="Calibri"/>
          <w:sz w:val="22"/>
          <w:szCs w:val="22"/>
        </w:rPr>
        <w:t>/</w:t>
      </w:r>
      <w:r w:rsidR="007D154E" w:rsidRPr="00B83826">
        <w:rPr>
          <w:rFonts w:ascii="Calibri" w:hAnsi="Calibri"/>
          <w:sz w:val="22"/>
          <w:szCs w:val="22"/>
        </w:rPr>
        <w:t>201</w:t>
      </w:r>
      <w:r w:rsidR="00773173">
        <w:rPr>
          <w:rFonts w:ascii="Calibri" w:hAnsi="Calibri"/>
          <w:sz w:val="22"/>
          <w:szCs w:val="22"/>
        </w:rPr>
        <w:t>9</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w:t>
      </w:r>
      <w:proofErr w:type="spellStart"/>
      <w:r w:rsidRPr="00B83826">
        <w:rPr>
          <w:rFonts w:ascii="Calibri" w:hAnsi="Calibri"/>
          <w:sz w:val="22"/>
          <w:szCs w:val="22"/>
        </w:rPr>
        <w:t>Sª</w:t>
      </w:r>
      <w:proofErr w:type="spellEnd"/>
      <w:r w:rsidRPr="00B83826">
        <w:rPr>
          <w:rFonts w:ascii="Calibri" w:hAnsi="Calibri"/>
          <w:sz w:val="22"/>
          <w:szCs w:val="22"/>
        </w:rPr>
        <w:t xml:space="preserve"> nossa proposta de preços unitários relativos à </w:t>
      </w:r>
      <w:r w:rsidR="000E0238">
        <w:rPr>
          <w:rFonts w:ascii="Calibri" w:hAnsi="Calibri"/>
          <w:sz w:val="22"/>
          <w:szCs w:val="22"/>
        </w:rPr>
        <w:t xml:space="preserve">aquisição de </w:t>
      </w:r>
      <w:r w:rsidR="0049754B">
        <w:rPr>
          <w:rFonts w:ascii="Calibri" w:hAnsi="Calibri"/>
          <w:sz w:val="22"/>
          <w:szCs w:val="22"/>
        </w:rPr>
        <w:t>peças e serviço de funilaria e pintura</w:t>
      </w:r>
      <w:r w:rsidRPr="00B83826">
        <w:rPr>
          <w:rFonts w:ascii="Calibri" w:hAnsi="Calibri"/>
          <w:sz w:val="22"/>
          <w:szCs w:val="22"/>
        </w:rPr>
        <w:t>, 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valor </w:t>
      </w:r>
      <w:r w:rsidR="00DC4CD1">
        <w:rPr>
          <w:rFonts w:ascii="Calibri" w:hAnsi="Calibri"/>
          <w:b/>
          <w:sz w:val="22"/>
          <w:szCs w:val="22"/>
        </w:rPr>
        <w:t>UNITÁRIO POR ITEM</w:t>
      </w:r>
      <w:r w:rsidR="000E0238">
        <w:rPr>
          <w:rFonts w:ascii="Calibri" w:hAnsi="Calibri"/>
          <w:b/>
          <w:sz w:val="22"/>
          <w:szCs w:val="22"/>
        </w:rPr>
        <w:t xml:space="preserve"> </w:t>
      </w:r>
      <w:r w:rsidR="000E0238">
        <w:rPr>
          <w:rFonts w:ascii="Calibri" w:hAnsi="Calibri"/>
          <w:sz w:val="22"/>
          <w:szCs w:val="22"/>
        </w:rPr>
        <w:t xml:space="preserve">por nós ofertado para </w:t>
      </w:r>
      <w:r w:rsidRPr="00B83826">
        <w:rPr>
          <w:rFonts w:ascii="Calibri" w:hAnsi="Calibri"/>
          <w:sz w:val="22"/>
          <w:szCs w:val="22"/>
        </w:rPr>
        <w:t>o objeto é de:</w:t>
      </w:r>
    </w:p>
    <w:p w:rsidR="00E40865" w:rsidRPr="00B83826" w:rsidRDefault="00E40865" w:rsidP="00E40865">
      <w:pPr>
        <w:pStyle w:val="Cabealho"/>
        <w:tabs>
          <w:tab w:val="left" w:pos="708"/>
        </w:tabs>
        <w:jc w:val="both"/>
        <w:rPr>
          <w:rFonts w:ascii="Calibri" w:hAnsi="Calibri"/>
          <w:sz w:val="22"/>
          <w:szCs w:val="22"/>
        </w:rPr>
      </w:pPr>
    </w:p>
    <w:tbl>
      <w:tblPr>
        <w:tblStyle w:val="listaMateriais"/>
        <w:tblW w:w="0" w:type="auto"/>
        <w:jc w:val="center"/>
        <w:tblInd w:w="-12" w:type="dxa"/>
        <w:tblLook w:val="04A0" w:firstRow="1" w:lastRow="0" w:firstColumn="1" w:lastColumn="0" w:noHBand="0" w:noVBand="1"/>
      </w:tblPr>
      <w:tblGrid>
        <w:gridCol w:w="767"/>
        <w:gridCol w:w="2530"/>
        <w:gridCol w:w="1053"/>
        <w:gridCol w:w="840"/>
        <w:gridCol w:w="1128"/>
        <w:gridCol w:w="1441"/>
        <w:gridCol w:w="1428"/>
      </w:tblGrid>
      <w:tr w:rsidR="00D12CA2" w:rsidTr="009E6C6B">
        <w:trPr>
          <w:jc w:val="center"/>
        </w:trPr>
        <w:tc>
          <w:tcPr>
            <w:tcW w:w="767" w:type="dxa"/>
          </w:tcPr>
          <w:p w:rsidR="00D12CA2" w:rsidRDefault="00D12CA2" w:rsidP="009E6C6B">
            <w:pPr>
              <w:jc w:val="center"/>
            </w:pPr>
            <w:r>
              <w:rPr>
                <w:b/>
                <w:sz w:val="16"/>
                <w:szCs w:val="16"/>
              </w:rPr>
              <w:t>N° Item</w:t>
            </w:r>
          </w:p>
        </w:tc>
        <w:tc>
          <w:tcPr>
            <w:tcW w:w="2530" w:type="dxa"/>
          </w:tcPr>
          <w:p w:rsidR="00D12CA2" w:rsidRDefault="00D12CA2" w:rsidP="009E6C6B">
            <w:pPr>
              <w:jc w:val="center"/>
            </w:pPr>
            <w:r>
              <w:rPr>
                <w:b/>
                <w:sz w:val="16"/>
                <w:szCs w:val="16"/>
              </w:rPr>
              <w:t>Descrição</w:t>
            </w:r>
          </w:p>
        </w:tc>
        <w:tc>
          <w:tcPr>
            <w:tcW w:w="1053" w:type="dxa"/>
          </w:tcPr>
          <w:p w:rsidR="00D12CA2" w:rsidRDefault="00D12CA2" w:rsidP="009E6C6B">
            <w:pPr>
              <w:jc w:val="center"/>
            </w:pPr>
            <w:r>
              <w:rPr>
                <w:b/>
                <w:sz w:val="16"/>
                <w:szCs w:val="16"/>
              </w:rPr>
              <w:t>Marca</w:t>
            </w:r>
          </w:p>
        </w:tc>
        <w:tc>
          <w:tcPr>
            <w:tcW w:w="840" w:type="dxa"/>
          </w:tcPr>
          <w:p w:rsidR="00D12CA2" w:rsidRDefault="00D12CA2" w:rsidP="009E6C6B">
            <w:pPr>
              <w:jc w:val="center"/>
            </w:pPr>
            <w:r>
              <w:rPr>
                <w:b/>
                <w:sz w:val="16"/>
                <w:szCs w:val="16"/>
              </w:rPr>
              <w:t>UND</w:t>
            </w:r>
          </w:p>
        </w:tc>
        <w:tc>
          <w:tcPr>
            <w:tcW w:w="1128" w:type="dxa"/>
          </w:tcPr>
          <w:p w:rsidR="00D12CA2" w:rsidRDefault="00D12CA2" w:rsidP="009E6C6B">
            <w:pPr>
              <w:jc w:val="center"/>
            </w:pPr>
            <w:r>
              <w:rPr>
                <w:b/>
                <w:sz w:val="16"/>
                <w:szCs w:val="16"/>
              </w:rPr>
              <w:t>Quantidade</w:t>
            </w:r>
          </w:p>
        </w:tc>
        <w:tc>
          <w:tcPr>
            <w:tcW w:w="1441" w:type="dxa"/>
          </w:tcPr>
          <w:p w:rsidR="00D12CA2" w:rsidRDefault="00D12CA2" w:rsidP="009E6C6B">
            <w:pPr>
              <w:jc w:val="center"/>
            </w:pPr>
            <w:r>
              <w:rPr>
                <w:b/>
                <w:sz w:val="16"/>
                <w:szCs w:val="16"/>
              </w:rPr>
              <w:t>Val. Unitário</w:t>
            </w:r>
          </w:p>
        </w:tc>
        <w:tc>
          <w:tcPr>
            <w:tcW w:w="1428" w:type="dxa"/>
          </w:tcPr>
          <w:p w:rsidR="00D12CA2" w:rsidRDefault="00D12CA2" w:rsidP="009E6C6B">
            <w:pPr>
              <w:jc w:val="center"/>
            </w:pPr>
            <w:r>
              <w:rPr>
                <w:b/>
                <w:sz w:val="16"/>
                <w:szCs w:val="16"/>
              </w:rPr>
              <w:t>Val. Total</w:t>
            </w:r>
          </w:p>
        </w:tc>
      </w:tr>
      <w:tr w:rsidR="00D12CA2" w:rsidTr="009E6C6B">
        <w:trPr>
          <w:jc w:val="center"/>
        </w:trPr>
        <w:tc>
          <w:tcPr>
            <w:tcW w:w="767" w:type="dxa"/>
          </w:tcPr>
          <w:p w:rsidR="00D12CA2" w:rsidRDefault="00D12CA2" w:rsidP="009E6C6B">
            <w:pPr>
              <w:jc w:val="center"/>
            </w:pPr>
            <w:r>
              <w:rPr>
                <w:sz w:val="16"/>
                <w:szCs w:val="16"/>
              </w:rPr>
              <w:t>001</w:t>
            </w:r>
          </w:p>
        </w:tc>
        <w:tc>
          <w:tcPr>
            <w:tcW w:w="2530" w:type="dxa"/>
          </w:tcPr>
          <w:p w:rsidR="00D12CA2" w:rsidRDefault="00D12CA2" w:rsidP="009E6C6B">
            <w:r>
              <w:rPr>
                <w:sz w:val="16"/>
                <w:szCs w:val="16"/>
              </w:rPr>
              <w:t>BORRACHA DO ARO DA RODA</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02</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002</w:t>
            </w:r>
          </w:p>
        </w:tc>
        <w:tc>
          <w:tcPr>
            <w:tcW w:w="2530" w:type="dxa"/>
          </w:tcPr>
          <w:p w:rsidR="00D12CA2" w:rsidRDefault="00D12CA2" w:rsidP="009E6C6B">
            <w:r>
              <w:rPr>
                <w:sz w:val="16"/>
                <w:szCs w:val="16"/>
              </w:rPr>
              <w:t>BORRACHA DO PARA-BRISA VW NEOBUS MINI</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01</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003</w:t>
            </w:r>
          </w:p>
        </w:tc>
        <w:tc>
          <w:tcPr>
            <w:tcW w:w="2530" w:type="dxa"/>
          </w:tcPr>
          <w:p w:rsidR="00D12CA2" w:rsidRDefault="00D12CA2" w:rsidP="009E6C6B">
            <w:r>
              <w:rPr>
                <w:sz w:val="16"/>
                <w:szCs w:val="16"/>
              </w:rPr>
              <w:t>CANO CORRUGADO</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02</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004</w:t>
            </w:r>
          </w:p>
        </w:tc>
        <w:tc>
          <w:tcPr>
            <w:tcW w:w="2530" w:type="dxa"/>
          </w:tcPr>
          <w:p w:rsidR="00D12CA2" w:rsidRDefault="00D12CA2" w:rsidP="009E6C6B">
            <w:r>
              <w:rPr>
                <w:sz w:val="16"/>
                <w:szCs w:val="16"/>
              </w:rPr>
              <w:t xml:space="preserve">CHAPA DE ALUMÍNIO </w:t>
            </w:r>
            <w:proofErr w:type="gramStart"/>
            <w:r>
              <w:rPr>
                <w:sz w:val="16"/>
                <w:szCs w:val="16"/>
              </w:rPr>
              <w:t>3</w:t>
            </w:r>
            <w:proofErr w:type="gramEnd"/>
            <w:r>
              <w:rPr>
                <w:sz w:val="16"/>
                <w:szCs w:val="16"/>
              </w:rPr>
              <w:t xml:space="preserve"> X 1</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01</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005</w:t>
            </w:r>
          </w:p>
        </w:tc>
        <w:tc>
          <w:tcPr>
            <w:tcW w:w="2530" w:type="dxa"/>
          </w:tcPr>
          <w:p w:rsidR="00D12CA2" w:rsidRDefault="00D12CA2" w:rsidP="009E6C6B">
            <w:r>
              <w:rPr>
                <w:sz w:val="16"/>
                <w:szCs w:val="16"/>
              </w:rPr>
              <w:t xml:space="preserve">CHAPA STUCO </w:t>
            </w:r>
            <w:proofErr w:type="gramStart"/>
            <w:r>
              <w:rPr>
                <w:sz w:val="16"/>
                <w:szCs w:val="16"/>
              </w:rPr>
              <w:t>2</w:t>
            </w:r>
            <w:proofErr w:type="gramEnd"/>
            <w:r>
              <w:rPr>
                <w:sz w:val="16"/>
                <w:szCs w:val="16"/>
              </w:rPr>
              <w:t xml:space="preserve"> X 1</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04</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006</w:t>
            </w:r>
          </w:p>
        </w:tc>
        <w:tc>
          <w:tcPr>
            <w:tcW w:w="2530" w:type="dxa"/>
          </w:tcPr>
          <w:p w:rsidR="00D12CA2" w:rsidRDefault="00D12CA2" w:rsidP="009E6C6B">
            <w:r>
              <w:rPr>
                <w:sz w:val="16"/>
                <w:szCs w:val="16"/>
              </w:rPr>
              <w:t>CÚPULA SUPERIOR INTERNA DIANTEIRA</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01</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007</w:t>
            </w:r>
          </w:p>
        </w:tc>
        <w:tc>
          <w:tcPr>
            <w:tcW w:w="2530" w:type="dxa"/>
          </w:tcPr>
          <w:p w:rsidR="00D12CA2" w:rsidRDefault="00D12CA2" w:rsidP="009E6C6B">
            <w:r>
              <w:rPr>
                <w:sz w:val="16"/>
                <w:szCs w:val="16"/>
              </w:rPr>
              <w:t xml:space="preserve">FRISO DE ALUMÍNIO MATA </w:t>
            </w:r>
            <w:proofErr w:type="gramStart"/>
            <w:r>
              <w:rPr>
                <w:sz w:val="16"/>
                <w:szCs w:val="16"/>
              </w:rPr>
              <w:t>JUNTA</w:t>
            </w:r>
            <w:proofErr w:type="gramEnd"/>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02</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008</w:t>
            </w:r>
          </w:p>
        </w:tc>
        <w:tc>
          <w:tcPr>
            <w:tcW w:w="2530" w:type="dxa"/>
          </w:tcPr>
          <w:p w:rsidR="00D12CA2" w:rsidRDefault="00D12CA2" w:rsidP="009E6C6B">
            <w:r>
              <w:rPr>
                <w:sz w:val="16"/>
                <w:szCs w:val="16"/>
              </w:rPr>
              <w:t>FRISO PINGADEIRA</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02</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009</w:t>
            </w:r>
          </w:p>
        </w:tc>
        <w:tc>
          <w:tcPr>
            <w:tcW w:w="2530" w:type="dxa"/>
          </w:tcPr>
          <w:p w:rsidR="00D12CA2" w:rsidRDefault="00D12CA2" w:rsidP="009E6C6B">
            <w:r>
              <w:rPr>
                <w:sz w:val="16"/>
                <w:szCs w:val="16"/>
              </w:rPr>
              <w:t>LANTERNA LATERAL LED</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01</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010</w:t>
            </w:r>
          </w:p>
        </w:tc>
        <w:tc>
          <w:tcPr>
            <w:tcW w:w="2530" w:type="dxa"/>
          </w:tcPr>
          <w:p w:rsidR="00D12CA2" w:rsidRDefault="00D12CA2" w:rsidP="009E6C6B">
            <w:r>
              <w:rPr>
                <w:sz w:val="16"/>
                <w:szCs w:val="16"/>
              </w:rPr>
              <w:t>MANTA PARA FIBRA DE VIDRO</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Quilograma</w:t>
            </w:r>
          </w:p>
        </w:tc>
        <w:tc>
          <w:tcPr>
            <w:tcW w:w="1128" w:type="dxa"/>
          </w:tcPr>
          <w:p w:rsidR="00D12CA2" w:rsidRDefault="00D12CA2" w:rsidP="009E6C6B">
            <w:pPr>
              <w:jc w:val="center"/>
            </w:pPr>
            <w:r>
              <w:rPr>
                <w:sz w:val="16"/>
                <w:szCs w:val="16"/>
              </w:rPr>
              <w:t>08</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011</w:t>
            </w:r>
          </w:p>
        </w:tc>
        <w:tc>
          <w:tcPr>
            <w:tcW w:w="2530" w:type="dxa"/>
          </w:tcPr>
          <w:p w:rsidR="00D12CA2" w:rsidRDefault="00D12CA2" w:rsidP="009E6C6B">
            <w:r>
              <w:rPr>
                <w:sz w:val="16"/>
                <w:szCs w:val="16"/>
              </w:rPr>
              <w:t>PARA-BRISA VW NEOBUS MINI</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01</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012</w:t>
            </w:r>
          </w:p>
        </w:tc>
        <w:tc>
          <w:tcPr>
            <w:tcW w:w="2530" w:type="dxa"/>
          </w:tcPr>
          <w:p w:rsidR="00D12CA2" w:rsidRDefault="00D12CA2" w:rsidP="009E6C6B">
            <w:r>
              <w:rPr>
                <w:sz w:val="16"/>
                <w:szCs w:val="16"/>
              </w:rPr>
              <w:t>RESINA POLIÉSTER P/ FIBRA DE VIDRO COM CATALIZADOR</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Quilograma</w:t>
            </w:r>
          </w:p>
        </w:tc>
        <w:tc>
          <w:tcPr>
            <w:tcW w:w="1128" w:type="dxa"/>
          </w:tcPr>
          <w:p w:rsidR="00D12CA2" w:rsidRDefault="00D12CA2" w:rsidP="009E6C6B">
            <w:pPr>
              <w:jc w:val="center"/>
            </w:pPr>
            <w:r>
              <w:rPr>
                <w:sz w:val="16"/>
                <w:szCs w:val="16"/>
              </w:rPr>
              <w:t>16</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013</w:t>
            </w:r>
          </w:p>
        </w:tc>
        <w:tc>
          <w:tcPr>
            <w:tcW w:w="2530" w:type="dxa"/>
          </w:tcPr>
          <w:p w:rsidR="00D12CA2" w:rsidRDefault="00D12CA2" w:rsidP="009E6C6B">
            <w:r>
              <w:rPr>
                <w:sz w:val="16"/>
                <w:szCs w:val="16"/>
              </w:rPr>
              <w:t>SIKAFLEX</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20</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014</w:t>
            </w:r>
          </w:p>
        </w:tc>
        <w:tc>
          <w:tcPr>
            <w:tcW w:w="2530" w:type="dxa"/>
          </w:tcPr>
          <w:p w:rsidR="00D12CA2" w:rsidRDefault="00D12CA2" w:rsidP="009E6C6B">
            <w:r>
              <w:rPr>
                <w:sz w:val="16"/>
                <w:szCs w:val="16"/>
              </w:rPr>
              <w:t>TAMPA DA CAIXA DE BATERIA</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01</w:t>
            </w:r>
          </w:p>
        </w:tc>
        <w:tc>
          <w:tcPr>
            <w:tcW w:w="1441" w:type="dxa"/>
          </w:tcPr>
          <w:p w:rsidR="00D12CA2" w:rsidRDefault="00D12CA2" w:rsidP="009E6C6B">
            <w:pPr>
              <w:jc w:val="right"/>
            </w:pPr>
          </w:p>
        </w:tc>
        <w:tc>
          <w:tcPr>
            <w:tcW w:w="1428" w:type="dxa"/>
          </w:tcPr>
          <w:p w:rsidR="00D12CA2" w:rsidRDefault="00D12CA2" w:rsidP="009E6C6B">
            <w:pPr>
              <w:jc w:val="right"/>
            </w:pPr>
          </w:p>
        </w:tc>
      </w:tr>
      <w:tr w:rsidR="00D12CA2" w:rsidTr="009E6C6B">
        <w:trPr>
          <w:jc w:val="center"/>
        </w:trPr>
        <w:tc>
          <w:tcPr>
            <w:tcW w:w="767" w:type="dxa"/>
          </w:tcPr>
          <w:p w:rsidR="00D12CA2" w:rsidRDefault="00D12CA2" w:rsidP="009E6C6B">
            <w:pPr>
              <w:jc w:val="center"/>
            </w:pPr>
            <w:r>
              <w:rPr>
                <w:sz w:val="16"/>
                <w:szCs w:val="16"/>
              </w:rPr>
              <w:t>015</w:t>
            </w:r>
          </w:p>
        </w:tc>
        <w:tc>
          <w:tcPr>
            <w:tcW w:w="2530" w:type="dxa"/>
          </w:tcPr>
          <w:p w:rsidR="00D12CA2" w:rsidRDefault="00D12CA2" w:rsidP="009E6C6B">
            <w:r>
              <w:rPr>
                <w:sz w:val="16"/>
                <w:szCs w:val="16"/>
              </w:rPr>
              <w:t>VIDROS BANDEIRA 122 X 25</w:t>
            </w:r>
          </w:p>
        </w:tc>
        <w:tc>
          <w:tcPr>
            <w:tcW w:w="1053" w:type="dxa"/>
          </w:tcPr>
          <w:p w:rsidR="00D12CA2" w:rsidRDefault="00D12CA2" w:rsidP="009E6C6B">
            <w:pPr>
              <w:jc w:val="center"/>
            </w:pPr>
          </w:p>
        </w:tc>
        <w:tc>
          <w:tcPr>
            <w:tcW w:w="840" w:type="dxa"/>
          </w:tcPr>
          <w:p w:rsidR="00D12CA2" w:rsidRDefault="00D12CA2" w:rsidP="009E6C6B">
            <w:pPr>
              <w:jc w:val="center"/>
            </w:pPr>
            <w:r>
              <w:rPr>
                <w:sz w:val="16"/>
                <w:szCs w:val="16"/>
              </w:rPr>
              <w:t>Unidade</w:t>
            </w:r>
          </w:p>
        </w:tc>
        <w:tc>
          <w:tcPr>
            <w:tcW w:w="1128" w:type="dxa"/>
          </w:tcPr>
          <w:p w:rsidR="00D12CA2" w:rsidRDefault="00D12CA2" w:rsidP="009E6C6B">
            <w:pPr>
              <w:jc w:val="center"/>
            </w:pPr>
            <w:r>
              <w:rPr>
                <w:sz w:val="16"/>
                <w:szCs w:val="16"/>
              </w:rPr>
              <w:t>04</w:t>
            </w:r>
          </w:p>
        </w:tc>
        <w:tc>
          <w:tcPr>
            <w:tcW w:w="1441" w:type="dxa"/>
          </w:tcPr>
          <w:p w:rsidR="00D12CA2" w:rsidRDefault="00D12CA2" w:rsidP="009E6C6B">
            <w:pPr>
              <w:jc w:val="right"/>
            </w:pPr>
          </w:p>
        </w:tc>
        <w:tc>
          <w:tcPr>
            <w:tcW w:w="1428" w:type="dxa"/>
          </w:tcPr>
          <w:p w:rsidR="00D12CA2" w:rsidRDefault="00D12CA2" w:rsidP="009E6C6B">
            <w:pPr>
              <w:jc w:val="right"/>
            </w:pPr>
          </w:p>
        </w:tc>
      </w:tr>
    </w:tbl>
    <w:p w:rsidR="00F55610" w:rsidRDefault="00F55610" w:rsidP="00F55610">
      <w:pPr>
        <w:pStyle w:val="Cabealho"/>
        <w:tabs>
          <w:tab w:val="clear" w:pos="4252"/>
          <w:tab w:val="clear" w:pos="8504"/>
          <w:tab w:val="left" w:pos="708"/>
          <w:tab w:val="center" w:pos="4419"/>
          <w:tab w:val="right" w:pos="8838"/>
        </w:tabs>
        <w:ind w:left="795"/>
        <w:jc w:val="both"/>
        <w:rPr>
          <w:rFonts w:ascii="Calibri" w:hAnsi="Calibri"/>
          <w:sz w:val="22"/>
          <w:szCs w:val="22"/>
        </w:rPr>
      </w:pPr>
    </w:p>
    <w:tbl>
      <w:tblPr>
        <w:tblStyle w:val="listaServicos"/>
        <w:tblW w:w="0" w:type="auto"/>
        <w:jc w:val="center"/>
        <w:tblInd w:w="-12" w:type="dxa"/>
        <w:tblLook w:val="04A0" w:firstRow="1" w:lastRow="0" w:firstColumn="1" w:lastColumn="0" w:noHBand="0" w:noVBand="1"/>
      </w:tblPr>
      <w:tblGrid>
        <w:gridCol w:w="784"/>
        <w:gridCol w:w="4323"/>
        <w:gridCol w:w="1139"/>
        <w:gridCol w:w="1468"/>
        <w:gridCol w:w="1468"/>
      </w:tblGrid>
      <w:tr w:rsidR="00D12CA2" w:rsidTr="009E6C6B">
        <w:trPr>
          <w:jc w:val="center"/>
        </w:trPr>
        <w:tc>
          <w:tcPr>
            <w:tcW w:w="784" w:type="dxa"/>
          </w:tcPr>
          <w:p w:rsidR="00D12CA2" w:rsidRDefault="00D12CA2" w:rsidP="009E6C6B">
            <w:pPr>
              <w:jc w:val="center"/>
            </w:pPr>
            <w:r>
              <w:rPr>
                <w:b/>
                <w:sz w:val="16"/>
                <w:szCs w:val="16"/>
              </w:rPr>
              <w:t xml:space="preserve">N° </w:t>
            </w:r>
            <w:proofErr w:type="spellStart"/>
            <w:r>
              <w:rPr>
                <w:b/>
                <w:sz w:val="16"/>
                <w:szCs w:val="16"/>
              </w:rPr>
              <w:t>Serv</w:t>
            </w:r>
            <w:proofErr w:type="spellEnd"/>
          </w:p>
        </w:tc>
        <w:tc>
          <w:tcPr>
            <w:tcW w:w="4323" w:type="dxa"/>
          </w:tcPr>
          <w:p w:rsidR="00D12CA2" w:rsidRDefault="00D12CA2" w:rsidP="009E6C6B">
            <w:pPr>
              <w:jc w:val="center"/>
            </w:pPr>
            <w:r>
              <w:rPr>
                <w:b/>
                <w:sz w:val="16"/>
                <w:szCs w:val="16"/>
              </w:rPr>
              <w:t>Descrição</w:t>
            </w:r>
          </w:p>
        </w:tc>
        <w:tc>
          <w:tcPr>
            <w:tcW w:w="1139" w:type="dxa"/>
          </w:tcPr>
          <w:p w:rsidR="00D12CA2" w:rsidRDefault="00D12CA2" w:rsidP="009E6C6B">
            <w:pPr>
              <w:jc w:val="center"/>
            </w:pPr>
            <w:r>
              <w:rPr>
                <w:b/>
                <w:sz w:val="16"/>
                <w:szCs w:val="16"/>
              </w:rPr>
              <w:t>Quantidade</w:t>
            </w:r>
          </w:p>
        </w:tc>
        <w:tc>
          <w:tcPr>
            <w:tcW w:w="1468" w:type="dxa"/>
          </w:tcPr>
          <w:p w:rsidR="00D12CA2" w:rsidRDefault="00D12CA2" w:rsidP="009E6C6B">
            <w:pPr>
              <w:jc w:val="center"/>
            </w:pPr>
            <w:r>
              <w:rPr>
                <w:b/>
                <w:sz w:val="16"/>
                <w:szCs w:val="16"/>
              </w:rPr>
              <w:t>Valor</w:t>
            </w:r>
          </w:p>
        </w:tc>
        <w:tc>
          <w:tcPr>
            <w:tcW w:w="1468" w:type="dxa"/>
          </w:tcPr>
          <w:p w:rsidR="00D12CA2" w:rsidRDefault="00D12CA2" w:rsidP="009E6C6B">
            <w:pPr>
              <w:jc w:val="center"/>
            </w:pPr>
            <w:r>
              <w:rPr>
                <w:b/>
                <w:sz w:val="16"/>
                <w:szCs w:val="16"/>
              </w:rPr>
              <w:t>Val. Total</w:t>
            </w:r>
          </w:p>
        </w:tc>
      </w:tr>
      <w:tr w:rsidR="00D12CA2" w:rsidTr="009E6C6B">
        <w:trPr>
          <w:jc w:val="center"/>
        </w:trPr>
        <w:tc>
          <w:tcPr>
            <w:tcW w:w="784" w:type="dxa"/>
          </w:tcPr>
          <w:p w:rsidR="00D12CA2" w:rsidRDefault="00D12CA2" w:rsidP="009E6C6B">
            <w:pPr>
              <w:jc w:val="center"/>
            </w:pPr>
            <w:r>
              <w:rPr>
                <w:sz w:val="16"/>
                <w:szCs w:val="16"/>
              </w:rPr>
              <w:t>001</w:t>
            </w:r>
          </w:p>
        </w:tc>
        <w:tc>
          <w:tcPr>
            <w:tcW w:w="4323" w:type="dxa"/>
          </w:tcPr>
          <w:p w:rsidR="00D12CA2" w:rsidRDefault="00D12CA2" w:rsidP="009E6C6B">
            <w:r>
              <w:rPr>
                <w:sz w:val="16"/>
                <w:szCs w:val="16"/>
              </w:rPr>
              <w:t xml:space="preserve">PRESTAÇÃO DE SERVIÇOS: SERVIÇOS DE RECUPERAÇÃO, COM MATERIAL EM FIBRA DE VIDRO, DAS LATERAIS ESQUERDA E DIREITA DO VEÍCULO VW NEOBUS </w:t>
            </w:r>
            <w:proofErr w:type="gramStart"/>
            <w:r>
              <w:rPr>
                <w:sz w:val="16"/>
                <w:szCs w:val="16"/>
              </w:rPr>
              <w:t>MINI ESCOLAR</w:t>
            </w:r>
            <w:proofErr w:type="gramEnd"/>
            <w:r>
              <w:rPr>
                <w:sz w:val="16"/>
                <w:szCs w:val="16"/>
              </w:rPr>
              <w:t xml:space="preserve">, ANO/MODELO 2018/2019, NA COR PREDOMINANTE AMARELA.  </w:t>
            </w:r>
          </w:p>
        </w:tc>
        <w:tc>
          <w:tcPr>
            <w:tcW w:w="1139" w:type="dxa"/>
          </w:tcPr>
          <w:p w:rsidR="00D12CA2" w:rsidRDefault="00D12CA2" w:rsidP="009E6C6B">
            <w:pPr>
              <w:jc w:val="center"/>
            </w:pPr>
            <w:r>
              <w:rPr>
                <w:sz w:val="16"/>
                <w:szCs w:val="16"/>
              </w:rPr>
              <w:t>01</w:t>
            </w:r>
          </w:p>
        </w:tc>
        <w:tc>
          <w:tcPr>
            <w:tcW w:w="1468" w:type="dxa"/>
          </w:tcPr>
          <w:p w:rsidR="00D12CA2" w:rsidRDefault="00D12CA2" w:rsidP="009E6C6B">
            <w:pPr>
              <w:jc w:val="right"/>
            </w:pPr>
          </w:p>
        </w:tc>
        <w:tc>
          <w:tcPr>
            <w:tcW w:w="1468" w:type="dxa"/>
          </w:tcPr>
          <w:p w:rsidR="00D12CA2" w:rsidRDefault="00D12CA2" w:rsidP="009E6C6B">
            <w:pPr>
              <w:jc w:val="right"/>
            </w:pPr>
          </w:p>
        </w:tc>
      </w:tr>
    </w:tbl>
    <w:p w:rsidR="00E40865" w:rsidRPr="00B83826" w:rsidRDefault="00E40865" w:rsidP="00E40865">
      <w:pPr>
        <w:pStyle w:val="Cabealho"/>
        <w:tabs>
          <w:tab w:val="left" w:pos="708"/>
        </w:tabs>
        <w:ind w:left="435"/>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Nos valores acima estão inclusos todas as despesas</w:t>
      </w:r>
      <w:r w:rsidR="000E0238">
        <w:rPr>
          <w:rFonts w:ascii="Calibri" w:hAnsi="Calibri"/>
          <w:sz w:val="22"/>
          <w:szCs w:val="22"/>
        </w:rPr>
        <w:t xml:space="preserve"> inerentes </w:t>
      </w:r>
      <w:proofErr w:type="gramStart"/>
      <w:r w:rsidR="000E0238">
        <w:rPr>
          <w:rFonts w:ascii="Calibri" w:hAnsi="Calibri"/>
          <w:sz w:val="22"/>
          <w:szCs w:val="22"/>
        </w:rPr>
        <w:t>a</w:t>
      </w:r>
      <w:proofErr w:type="gramEnd"/>
      <w:r w:rsidR="000E0238">
        <w:rPr>
          <w:rFonts w:ascii="Calibri" w:hAnsi="Calibri"/>
          <w:sz w:val="22"/>
          <w:szCs w:val="22"/>
        </w:rPr>
        <w:t xml:space="preserve">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entrega </w:t>
      </w:r>
      <w:r w:rsidRPr="00B83826">
        <w:rPr>
          <w:rFonts w:ascii="Calibri" w:hAnsi="Calibri"/>
          <w:sz w:val="22"/>
          <w:szCs w:val="22"/>
        </w:rPr>
        <w:t xml:space="preserve">do objeto </w:t>
      </w:r>
      <w:r w:rsidR="000E0238">
        <w:rPr>
          <w:rFonts w:ascii="Calibri" w:hAnsi="Calibri"/>
          <w:sz w:val="22"/>
          <w:szCs w:val="22"/>
        </w:rPr>
        <w:t xml:space="preserve">será de no máximo </w:t>
      </w:r>
      <w:r w:rsidR="00773173">
        <w:rPr>
          <w:rFonts w:ascii="Calibri" w:hAnsi="Calibri"/>
          <w:sz w:val="22"/>
          <w:szCs w:val="22"/>
        </w:rPr>
        <w:t>15</w:t>
      </w:r>
      <w:r w:rsidR="000E0238">
        <w:rPr>
          <w:rFonts w:ascii="Calibri" w:hAnsi="Calibri"/>
          <w:sz w:val="22"/>
          <w:szCs w:val="22"/>
        </w:rPr>
        <w:t xml:space="preserve"> (</w:t>
      </w:r>
      <w:r w:rsidR="00773173">
        <w:rPr>
          <w:rFonts w:ascii="Calibri" w:hAnsi="Calibri"/>
          <w:sz w:val="22"/>
          <w:szCs w:val="22"/>
        </w:rPr>
        <w:t>quinze</w:t>
      </w:r>
      <w:r w:rsidR="000E0238">
        <w:rPr>
          <w:rFonts w:ascii="Calibri" w:hAnsi="Calibri"/>
          <w:sz w:val="22"/>
          <w:szCs w:val="22"/>
        </w:rPr>
        <w:t>) dias</w:t>
      </w:r>
      <w:r w:rsidR="00DC4CD1">
        <w:rPr>
          <w:rFonts w:ascii="Calibri" w:hAnsi="Calibri"/>
          <w:sz w:val="22"/>
          <w:szCs w:val="22"/>
        </w:rPr>
        <w:t xml:space="preserve"> corridos</w:t>
      </w:r>
      <w:r w:rsidRPr="00B83826">
        <w:rPr>
          <w:rFonts w:ascii="Calibri" w:hAnsi="Calibri"/>
          <w:sz w:val="22"/>
          <w:szCs w:val="22"/>
        </w:rPr>
        <w:t>, a contar da assinatura do contrato.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 xml:space="preserve">Assinatura, sob carimbo, do responsável </w:t>
      </w:r>
      <w:proofErr w:type="gramStart"/>
      <w:r w:rsidRPr="00B83826">
        <w:rPr>
          <w:rFonts w:ascii="Calibri" w:hAnsi="Calibri"/>
          <w:sz w:val="22"/>
          <w:szCs w:val="22"/>
        </w:rPr>
        <w:t>legal</w:t>
      </w:r>
      <w:proofErr w:type="gramEnd"/>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endereço, telefone e CNPJ da licitante).</w:t>
      </w:r>
    </w:p>
    <w:sectPr w:rsidR="00E40865" w:rsidRPr="00B83826" w:rsidSect="00F9388C">
      <w:headerReference w:type="default" r:id="rId15"/>
      <w:footerReference w:type="even" r:id="rId16"/>
      <w:footerReference w:type="default" r:id="rId17"/>
      <w:pgSz w:w="12240" w:h="15840"/>
      <w:pgMar w:top="1470" w:right="1041" w:bottom="993" w:left="1418" w:header="426"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A7" w:rsidRDefault="00A406A7" w:rsidP="00986ED9">
      <w:r>
        <w:separator/>
      </w:r>
    </w:p>
  </w:endnote>
  <w:endnote w:type="continuationSeparator" w:id="0">
    <w:p w:rsidR="00A406A7" w:rsidRDefault="00A406A7" w:rsidP="009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6B" w:rsidRDefault="009E6C6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6C6B" w:rsidRDefault="009E6C6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6B" w:rsidRPr="00F9388C" w:rsidRDefault="009E6C6B">
    <w:pPr>
      <w:pStyle w:val="Rodap"/>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 xml:space="preserve">Processo Licitatório 040/19 </w:t>
    </w:r>
    <w:r w:rsidRPr="00F9388C">
      <w:rPr>
        <w:rFonts w:asciiTheme="majorHAnsi" w:hAnsiTheme="majorHAnsi"/>
        <w:sz w:val="16"/>
        <w:szCs w:val="16"/>
      </w:rPr>
      <w:t>Pregão 01</w:t>
    </w:r>
    <w:r>
      <w:rPr>
        <w:rFonts w:asciiTheme="majorHAnsi" w:hAnsiTheme="majorHAnsi"/>
        <w:sz w:val="16"/>
        <w:szCs w:val="16"/>
      </w:rPr>
      <w:t>2</w:t>
    </w:r>
    <w:r w:rsidRPr="00F9388C">
      <w:rPr>
        <w:rFonts w:asciiTheme="majorHAnsi" w:hAnsiTheme="majorHAnsi"/>
        <w:sz w:val="16"/>
        <w:szCs w:val="16"/>
      </w:rPr>
      <w:t>/19</w:t>
    </w:r>
    <w:r w:rsidRPr="00F9388C">
      <w:rPr>
        <w:rFonts w:asciiTheme="majorHAnsi" w:hAnsiTheme="majorHAnsi"/>
        <w:sz w:val="16"/>
        <w:szCs w:val="16"/>
      </w:rPr>
      <w:ptab w:relativeTo="margin" w:alignment="right" w:leader="none"/>
    </w:r>
    <w:r w:rsidRPr="00F9388C">
      <w:rPr>
        <w:rFonts w:asciiTheme="majorHAnsi" w:hAnsiTheme="majorHAnsi"/>
        <w:sz w:val="16"/>
        <w:szCs w:val="16"/>
      </w:rPr>
      <w:t xml:space="preserve">Página </w:t>
    </w:r>
    <w:r w:rsidRPr="00F9388C">
      <w:rPr>
        <w:sz w:val="16"/>
        <w:szCs w:val="16"/>
      </w:rPr>
      <w:fldChar w:fldCharType="begin"/>
    </w:r>
    <w:r w:rsidRPr="00F9388C">
      <w:rPr>
        <w:sz w:val="16"/>
        <w:szCs w:val="16"/>
      </w:rPr>
      <w:instrText xml:space="preserve"> PAGE   \* MERGEFORMAT </w:instrText>
    </w:r>
    <w:r w:rsidRPr="00F9388C">
      <w:rPr>
        <w:sz w:val="16"/>
        <w:szCs w:val="16"/>
      </w:rPr>
      <w:fldChar w:fldCharType="separate"/>
    </w:r>
    <w:r w:rsidR="003B0EB9" w:rsidRPr="003B0EB9">
      <w:rPr>
        <w:rFonts w:asciiTheme="majorHAnsi" w:hAnsiTheme="majorHAnsi"/>
        <w:noProof/>
        <w:sz w:val="16"/>
        <w:szCs w:val="16"/>
      </w:rPr>
      <w:t>35</w:t>
    </w:r>
    <w:r w:rsidRPr="00F9388C">
      <w:rPr>
        <w:sz w:val="16"/>
        <w:szCs w:val="16"/>
      </w:rPr>
      <w:fldChar w:fldCharType="end"/>
    </w:r>
  </w:p>
  <w:p w:rsidR="009E6C6B" w:rsidRDefault="009E6C6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A7" w:rsidRDefault="00A406A7" w:rsidP="00986ED9">
      <w:r>
        <w:separator/>
      </w:r>
    </w:p>
  </w:footnote>
  <w:footnote w:type="continuationSeparator" w:id="0">
    <w:p w:rsidR="00A406A7" w:rsidRDefault="00A406A7" w:rsidP="0098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9" w:type="dxa"/>
      <w:jc w:val="center"/>
      <w:tblBorders>
        <w:top w:val="double" w:sz="4" w:space="0" w:color="auto"/>
        <w:left w:val="double" w:sz="4" w:space="0" w:color="auto"/>
        <w:bottom w:val="double" w:sz="4" w:space="0" w:color="auto"/>
        <w:right w:val="double" w:sz="4" w:space="0" w:color="auto"/>
      </w:tblBorders>
      <w:shd w:val="clear" w:color="auto" w:fill="A6A6A6" w:themeFill="background1" w:themeFillShade="A6"/>
      <w:tblCellMar>
        <w:left w:w="70" w:type="dxa"/>
        <w:right w:w="70" w:type="dxa"/>
      </w:tblCellMar>
      <w:tblLook w:val="0000" w:firstRow="0" w:lastRow="0" w:firstColumn="0" w:lastColumn="0" w:noHBand="0" w:noVBand="0"/>
    </w:tblPr>
    <w:tblGrid>
      <w:gridCol w:w="1735"/>
      <w:gridCol w:w="7704"/>
    </w:tblGrid>
    <w:tr w:rsidR="009E6C6B" w:rsidRPr="006950C3" w:rsidTr="00B1306C">
      <w:trPr>
        <w:trHeight w:val="712"/>
        <w:jc w:val="center"/>
      </w:trPr>
      <w:tc>
        <w:tcPr>
          <w:tcW w:w="1735" w:type="dxa"/>
          <w:shd w:val="clear" w:color="auto" w:fill="A6A6A6" w:themeFill="background1" w:themeFillShade="A6"/>
        </w:tcPr>
        <w:p w:rsidR="009E6C6B" w:rsidRPr="006950C3" w:rsidRDefault="009E6C6B" w:rsidP="00FA2827">
          <w:pPr>
            <w:pStyle w:val="Cabealho"/>
            <w:jc w:val="both"/>
          </w:pPr>
          <w:r>
            <w:rPr>
              <w:noProof/>
            </w:rPr>
            <w:drawing>
              <wp:inline distT="0" distB="0" distL="0" distR="0">
                <wp:extent cx="934274" cy="723569"/>
                <wp:effectExtent l="1905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014" cy="724142"/>
                        </a:xfrm>
                        <a:prstGeom prst="rect">
                          <a:avLst/>
                        </a:prstGeom>
                        <a:noFill/>
                        <a:ln>
                          <a:noFill/>
                        </a:ln>
                      </pic:spPr>
                    </pic:pic>
                  </a:graphicData>
                </a:graphic>
              </wp:inline>
            </w:drawing>
          </w:r>
        </w:p>
      </w:tc>
      <w:tc>
        <w:tcPr>
          <w:tcW w:w="7704" w:type="dxa"/>
          <w:shd w:val="clear" w:color="auto" w:fill="A6A6A6" w:themeFill="background1" w:themeFillShade="A6"/>
          <w:vAlign w:val="center"/>
        </w:tcPr>
        <w:p w:rsidR="009E6C6B" w:rsidRPr="006950C3" w:rsidRDefault="009E6C6B" w:rsidP="00B1306C">
          <w:pPr>
            <w:pStyle w:val="Cabealho"/>
            <w:jc w:val="center"/>
            <w:rPr>
              <w:b/>
              <w:bCs/>
            </w:rPr>
          </w:pPr>
          <w:r w:rsidRPr="006950C3">
            <w:rPr>
              <w:b/>
              <w:bCs/>
            </w:rPr>
            <w:t>MUNICÍPIO DE SANTANA DO GARAMBÉU</w:t>
          </w:r>
        </w:p>
        <w:p w:rsidR="009E6C6B" w:rsidRPr="006950C3" w:rsidRDefault="009E6C6B" w:rsidP="00B1306C">
          <w:pPr>
            <w:pStyle w:val="Cabealho"/>
            <w:jc w:val="center"/>
            <w:rPr>
              <w:b/>
              <w:bCs/>
            </w:rPr>
          </w:pPr>
          <w:r w:rsidRPr="006950C3">
            <w:rPr>
              <w:b/>
              <w:bCs/>
            </w:rPr>
            <w:t>ESTADO DE MINAS GERAIS</w:t>
          </w:r>
        </w:p>
        <w:p w:rsidR="009E6C6B" w:rsidRDefault="009E6C6B" w:rsidP="00B1306C">
          <w:pPr>
            <w:pStyle w:val="Cabealho"/>
            <w:jc w:val="center"/>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w:t>
          </w:r>
          <w:proofErr w:type="gramStart"/>
          <w:r w:rsidRPr="006950C3">
            <w:rPr>
              <w:b/>
              <w:bCs/>
            </w:rPr>
            <w:t>11</w:t>
          </w:r>
          <w:r>
            <w:rPr>
              <w:b/>
              <w:bCs/>
            </w:rPr>
            <w:t>60</w:t>
          </w:r>
          <w:proofErr w:type="gramEnd"/>
        </w:p>
        <w:p w:rsidR="009E6C6B" w:rsidRPr="006950C3" w:rsidRDefault="009E6C6B" w:rsidP="00B1306C">
          <w:pPr>
            <w:pStyle w:val="Cabealho"/>
            <w:jc w:val="center"/>
            <w:rPr>
              <w:b/>
              <w:bCs/>
            </w:rPr>
          </w:pPr>
          <w:r>
            <w:rPr>
              <w:b/>
              <w:bCs/>
            </w:rPr>
            <w:t>www.santanadogarambeu.mg.gov.br</w:t>
          </w:r>
        </w:p>
      </w:tc>
    </w:tr>
  </w:tbl>
  <w:p w:rsidR="009E6C6B" w:rsidRDefault="009E6C6B" w:rsidP="00FA28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1105A86"/>
    <w:lvl w:ilvl="0">
      <w:start w:val="1"/>
      <w:numFmt w:val="decimal"/>
      <w:lvlText w:val="%1."/>
      <w:lvlJc w:val="left"/>
      <w:pPr>
        <w:ind w:left="360" w:hanging="360"/>
      </w:pPr>
      <w:rPr>
        <w:b/>
      </w:rPr>
    </w:lvl>
    <w:lvl w:ilvl="1">
      <w:start w:val="1"/>
      <w:numFmt w:val="decimal"/>
      <w:lvlText w:val="%1.%2."/>
      <w:lvlJc w:val="left"/>
      <w:pPr>
        <w:ind w:left="1142" w:hanging="432"/>
      </w:pPr>
      <w:rPr>
        <w:rFonts w:asciiTheme="minorHAnsi" w:hAnsiTheme="minorHAnsi" w:cstheme="minorHAnsi" w:hint="default"/>
        <w:b w:val="0"/>
        <w:i w:val="0"/>
        <w:color w:val="auto"/>
        <w:sz w:val="22"/>
        <w:szCs w:val="22"/>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B4C34D0"/>
    <w:multiLevelType w:val="multilevel"/>
    <w:tmpl w:val="7DB4E6D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5F5772"/>
    <w:multiLevelType w:val="hybridMultilevel"/>
    <w:tmpl w:val="351E0908"/>
    <w:lvl w:ilvl="0" w:tplc="CC3CB560">
      <w:start w:val="1"/>
      <w:numFmt w:val="lowerLetter"/>
      <w:suff w:val="space"/>
      <w:lvlText w:val="%1)"/>
      <w:lvlJc w:val="left"/>
      <w:pPr>
        <w:ind w:left="851" w:firstLine="0"/>
      </w:pPr>
      <w:rPr>
        <w:rFonts w:hint="default"/>
        <w:b/>
      </w:rPr>
    </w:lvl>
    <w:lvl w:ilvl="1" w:tplc="B11AC9DE">
      <w:start w:val="1"/>
      <w:numFmt w:val="lowerLetter"/>
      <w:lvlText w:val="%2."/>
      <w:lvlJc w:val="left"/>
      <w:pPr>
        <w:ind w:left="1647" w:hanging="360"/>
      </w:pPr>
      <w:rPr>
        <w:b/>
      </w:r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9"/>
  </w:num>
  <w:num w:numId="3">
    <w:abstractNumId w:val="7"/>
  </w:num>
  <w:num w:numId="4">
    <w:abstractNumId w:val="14"/>
  </w:num>
  <w:num w:numId="5">
    <w:abstractNumId w:val="12"/>
  </w:num>
  <w:num w:numId="6">
    <w:abstractNumId w:val="13"/>
  </w:num>
  <w:num w:numId="7">
    <w:abstractNumId w:val="5"/>
  </w:num>
  <w:num w:numId="8">
    <w:abstractNumId w:val="11"/>
  </w:num>
  <w:num w:numId="9">
    <w:abstractNumId w:val="10"/>
  </w:num>
  <w:num w:numId="10">
    <w:abstractNumId w:val="2"/>
  </w:num>
  <w:num w:numId="11">
    <w:abstractNumId w:val="6"/>
  </w:num>
  <w:num w:numId="12">
    <w:abstractNumId w:val="1"/>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865"/>
    <w:rsid w:val="000248D0"/>
    <w:rsid w:val="000257C9"/>
    <w:rsid w:val="00036E87"/>
    <w:rsid w:val="00044836"/>
    <w:rsid w:val="00062695"/>
    <w:rsid w:val="00072DDE"/>
    <w:rsid w:val="00082C28"/>
    <w:rsid w:val="00084B9B"/>
    <w:rsid w:val="000926CC"/>
    <w:rsid w:val="00097FED"/>
    <w:rsid w:val="000B339E"/>
    <w:rsid w:val="000B6539"/>
    <w:rsid w:val="000C66EB"/>
    <w:rsid w:val="000E0238"/>
    <w:rsid w:val="000F71CB"/>
    <w:rsid w:val="0011004A"/>
    <w:rsid w:val="00120991"/>
    <w:rsid w:val="00120AE6"/>
    <w:rsid w:val="00127B30"/>
    <w:rsid w:val="001428DB"/>
    <w:rsid w:val="00147D20"/>
    <w:rsid w:val="001772A0"/>
    <w:rsid w:val="00177363"/>
    <w:rsid w:val="001816A1"/>
    <w:rsid w:val="00190431"/>
    <w:rsid w:val="001A3B6B"/>
    <w:rsid w:val="001B382A"/>
    <w:rsid w:val="001B3C82"/>
    <w:rsid w:val="001C0DE4"/>
    <w:rsid w:val="001C6C4E"/>
    <w:rsid w:val="001D0F24"/>
    <w:rsid w:val="001D16BA"/>
    <w:rsid w:val="001D66CF"/>
    <w:rsid w:val="001D7FCC"/>
    <w:rsid w:val="001F4119"/>
    <w:rsid w:val="001F63AE"/>
    <w:rsid w:val="00201153"/>
    <w:rsid w:val="00230C94"/>
    <w:rsid w:val="002348F2"/>
    <w:rsid w:val="002401A3"/>
    <w:rsid w:val="00255544"/>
    <w:rsid w:val="00273475"/>
    <w:rsid w:val="00297DCC"/>
    <w:rsid w:val="002A488B"/>
    <w:rsid w:val="002A7385"/>
    <w:rsid w:val="002B3B2D"/>
    <w:rsid w:val="002C0DCD"/>
    <w:rsid w:val="002C1043"/>
    <w:rsid w:val="002C6FF7"/>
    <w:rsid w:val="002D460D"/>
    <w:rsid w:val="002D588E"/>
    <w:rsid w:val="002F0696"/>
    <w:rsid w:val="002F67A8"/>
    <w:rsid w:val="00303C57"/>
    <w:rsid w:val="003048C2"/>
    <w:rsid w:val="00312043"/>
    <w:rsid w:val="00323150"/>
    <w:rsid w:val="00336342"/>
    <w:rsid w:val="0035202E"/>
    <w:rsid w:val="0036185D"/>
    <w:rsid w:val="003741D3"/>
    <w:rsid w:val="003875A8"/>
    <w:rsid w:val="003A0E30"/>
    <w:rsid w:val="003B0EB9"/>
    <w:rsid w:val="003B21BB"/>
    <w:rsid w:val="003C0EB2"/>
    <w:rsid w:val="003C449C"/>
    <w:rsid w:val="003C75E1"/>
    <w:rsid w:val="003D5C42"/>
    <w:rsid w:val="003E0CD4"/>
    <w:rsid w:val="004504C8"/>
    <w:rsid w:val="00466943"/>
    <w:rsid w:val="00482039"/>
    <w:rsid w:val="00486C83"/>
    <w:rsid w:val="0049299B"/>
    <w:rsid w:val="0049754B"/>
    <w:rsid w:val="004A1499"/>
    <w:rsid w:val="004A56F8"/>
    <w:rsid w:val="004C1443"/>
    <w:rsid w:val="004C420A"/>
    <w:rsid w:val="004C5F29"/>
    <w:rsid w:val="00505D0C"/>
    <w:rsid w:val="0052505E"/>
    <w:rsid w:val="00540353"/>
    <w:rsid w:val="005615DE"/>
    <w:rsid w:val="00570751"/>
    <w:rsid w:val="00575D6B"/>
    <w:rsid w:val="005813E6"/>
    <w:rsid w:val="005933D7"/>
    <w:rsid w:val="005949D0"/>
    <w:rsid w:val="005A10AA"/>
    <w:rsid w:val="005A5E5E"/>
    <w:rsid w:val="005A6762"/>
    <w:rsid w:val="005A7238"/>
    <w:rsid w:val="005B0366"/>
    <w:rsid w:val="005B3F45"/>
    <w:rsid w:val="005B5720"/>
    <w:rsid w:val="005C172E"/>
    <w:rsid w:val="005D5896"/>
    <w:rsid w:val="005E7326"/>
    <w:rsid w:val="005F262E"/>
    <w:rsid w:val="006038FB"/>
    <w:rsid w:val="0060705E"/>
    <w:rsid w:val="006113AB"/>
    <w:rsid w:val="00613629"/>
    <w:rsid w:val="006217A3"/>
    <w:rsid w:val="0063197E"/>
    <w:rsid w:val="00631DD2"/>
    <w:rsid w:val="00634F60"/>
    <w:rsid w:val="00645C4A"/>
    <w:rsid w:val="0066337F"/>
    <w:rsid w:val="0066722F"/>
    <w:rsid w:val="00692730"/>
    <w:rsid w:val="0069476A"/>
    <w:rsid w:val="006A4173"/>
    <w:rsid w:val="006B1798"/>
    <w:rsid w:val="006B2E95"/>
    <w:rsid w:val="006C4233"/>
    <w:rsid w:val="006D792E"/>
    <w:rsid w:val="00702DAF"/>
    <w:rsid w:val="007070B3"/>
    <w:rsid w:val="007103EC"/>
    <w:rsid w:val="00715366"/>
    <w:rsid w:val="00721A99"/>
    <w:rsid w:val="0072504E"/>
    <w:rsid w:val="00740742"/>
    <w:rsid w:val="00744C2D"/>
    <w:rsid w:val="00755940"/>
    <w:rsid w:val="00773173"/>
    <w:rsid w:val="00773829"/>
    <w:rsid w:val="00777AAA"/>
    <w:rsid w:val="00787BA2"/>
    <w:rsid w:val="00790681"/>
    <w:rsid w:val="00797561"/>
    <w:rsid w:val="007B55B4"/>
    <w:rsid w:val="007C5165"/>
    <w:rsid w:val="007D154E"/>
    <w:rsid w:val="007F46DC"/>
    <w:rsid w:val="00801D6E"/>
    <w:rsid w:val="00801EE6"/>
    <w:rsid w:val="008028FF"/>
    <w:rsid w:val="0080627C"/>
    <w:rsid w:val="00806B2E"/>
    <w:rsid w:val="008078EE"/>
    <w:rsid w:val="008250C8"/>
    <w:rsid w:val="00825AF4"/>
    <w:rsid w:val="008272AC"/>
    <w:rsid w:val="00831CF3"/>
    <w:rsid w:val="00834253"/>
    <w:rsid w:val="00834AA3"/>
    <w:rsid w:val="00850552"/>
    <w:rsid w:val="008556D3"/>
    <w:rsid w:val="008C1A85"/>
    <w:rsid w:val="00900033"/>
    <w:rsid w:val="00924131"/>
    <w:rsid w:val="009362E1"/>
    <w:rsid w:val="00946BD9"/>
    <w:rsid w:val="00954DE5"/>
    <w:rsid w:val="0095616D"/>
    <w:rsid w:val="009570A2"/>
    <w:rsid w:val="00966BF7"/>
    <w:rsid w:val="00975AE6"/>
    <w:rsid w:val="00976563"/>
    <w:rsid w:val="00976896"/>
    <w:rsid w:val="00977BDA"/>
    <w:rsid w:val="00982C66"/>
    <w:rsid w:val="00986ED9"/>
    <w:rsid w:val="009A150E"/>
    <w:rsid w:val="009A26D1"/>
    <w:rsid w:val="009B3223"/>
    <w:rsid w:val="009C2153"/>
    <w:rsid w:val="009C562C"/>
    <w:rsid w:val="009D29AD"/>
    <w:rsid w:val="009E1078"/>
    <w:rsid w:val="009E6C6B"/>
    <w:rsid w:val="009E79DD"/>
    <w:rsid w:val="009F6BE3"/>
    <w:rsid w:val="00A1293B"/>
    <w:rsid w:val="00A13EF1"/>
    <w:rsid w:val="00A32F07"/>
    <w:rsid w:val="00A370B4"/>
    <w:rsid w:val="00A40325"/>
    <w:rsid w:val="00A406A7"/>
    <w:rsid w:val="00A436F1"/>
    <w:rsid w:val="00A55FCF"/>
    <w:rsid w:val="00A5716E"/>
    <w:rsid w:val="00A60751"/>
    <w:rsid w:val="00A60B17"/>
    <w:rsid w:val="00A61B86"/>
    <w:rsid w:val="00A66FB0"/>
    <w:rsid w:val="00A67E03"/>
    <w:rsid w:val="00A717D8"/>
    <w:rsid w:val="00AB54CD"/>
    <w:rsid w:val="00AC392B"/>
    <w:rsid w:val="00AC708D"/>
    <w:rsid w:val="00AD25D5"/>
    <w:rsid w:val="00AE07D0"/>
    <w:rsid w:val="00AE553E"/>
    <w:rsid w:val="00B055FC"/>
    <w:rsid w:val="00B1306C"/>
    <w:rsid w:val="00B142D2"/>
    <w:rsid w:val="00B15EAB"/>
    <w:rsid w:val="00B47714"/>
    <w:rsid w:val="00B506E9"/>
    <w:rsid w:val="00B5450B"/>
    <w:rsid w:val="00B55226"/>
    <w:rsid w:val="00B55ADA"/>
    <w:rsid w:val="00B5757E"/>
    <w:rsid w:val="00B625B2"/>
    <w:rsid w:val="00B6527A"/>
    <w:rsid w:val="00B67AB8"/>
    <w:rsid w:val="00B73B85"/>
    <w:rsid w:val="00B832AD"/>
    <w:rsid w:val="00B83826"/>
    <w:rsid w:val="00BA5FB9"/>
    <w:rsid w:val="00BB0B48"/>
    <w:rsid w:val="00BC401F"/>
    <w:rsid w:val="00BD1F58"/>
    <w:rsid w:val="00BD45FF"/>
    <w:rsid w:val="00BE1D6C"/>
    <w:rsid w:val="00BF38B5"/>
    <w:rsid w:val="00BF7840"/>
    <w:rsid w:val="00C0375C"/>
    <w:rsid w:val="00C03DA3"/>
    <w:rsid w:val="00C07DDD"/>
    <w:rsid w:val="00C136DE"/>
    <w:rsid w:val="00C205A0"/>
    <w:rsid w:val="00C34310"/>
    <w:rsid w:val="00C3656F"/>
    <w:rsid w:val="00C65650"/>
    <w:rsid w:val="00C84915"/>
    <w:rsid w:val="00C929C6"/>
    <w:rsid w:val="00CA1783"/>
    <w:rsid w:val="00CA3DAA"/>
    <w:rsid w:val="00CA5740"/>
    <w:rsid w:val="00CB3A79"/>
    <w:rsid w:val="00CB513B"/>
    <w:rsid w:val="00CD0A92"/>
    <w:rsid w:val="00CF5B0B"/>
    <w:rsid w:val="00D12CA2"/>
    <w:rsid w:val="00D13A6A"/>
    <w:rsid w:val="00D211D9"/>
    <w:rsid w:val="00D30014"/>
    <w:rsid w:val="00D373F4"/>
    <w:rsid w:val="00D46F60"/>
    <w:rsid w:val="00D707CB"/>
    <w:rsid w:val="00D70B57"/>
    <w:rsid w:val="00D71933"/>
    <w:rsid w:val="00D84411"/>
    <w:rsid w:val="00D92B19"/>
    <w:rsid w:val="00D9488F"/>
    <w:rsid w:val="00D977E3"/>
    <w:rsid w:val="00DC4CD1"/>
    <w:rsid w:val="00DC5286"/>
    <w:rsid w:val="00DD1BBE"/>
    <w:rsid w:val="00DD403B"/>
    <w:rsid w:val="00DD473F"/>
    <w:rsid w:val="00DE07E3"/>
    <w:rsid w:val="00DF2A30"/>
    <w:rsid w:val="00DF2AA3"/>
    <w:rsid w:val="00DF59C2"/>
    <w:rsid w:val="00DF73BB"/>
    <w:rsid w:val="00E125E1"/>
    <w:rsid w:val="00E3087D"/>
    <w:rsid w:val="00E316EA"/>
    <w:rsid w:val="00E40865"/>
    <w:rsid w:val="00E442BC"/>
    <w:rsid w:val="00E476CA"/>
    <w:rsid w:val="00E54B48"/>
    <w:rsid w:val="00E77835"/>
    <w:rsid w:val="00E829EB"/>
    <w:rsid w:val="00E8366D"/>
    <w:rsid w:val="00EA09C7"/>
    <w:rsid w:val="00EA15F8"/>
    <w:rsid w:val="00EB0861"/>
    <w:rsid w:val="00EB08D2"/>
    <w:rsid w:val="00EB6B79"/>
    <w:rsid w:val="00ED0370"/>
    <w:rsid w:val="00EF1831"/>
    <w:rsid w:val="00EF3654"/>
    <w:rsid w:val="00EF47B3"/>
    <w:rsid w:val="00EF6D3C"/>
    <w:rsid w:val="00EF7336"/>
    <w:rsid w:val="00F03367"/>
    <w:rsid w:val="00F04522"/>
    <w:rsid w:val="00F07DF1"/>
    <w:rsid w:val="00F31FD0"/>
    <w:rsid w:val="00F523A7"/>
    <w:rsid w:val="00F53F18"/>
    <w:rsid w:val="00F55610"/>
    <w:rsid w:val="00F566A3"/>
    <w:rsid w:val="00F6038E"/>
    <w:rsid w:val="00F60BC5"/>
    <w:rsid w:val="00F9388C"/>
    <w:rsid w:val="00F9627E"/>
    <w:rsid w:val="00FA2827"/>
    <w:rsid w:val="00FB51A4"/>
    <w:rsid w:val="00FC38F2"/>
    <w:rsid w:val="00FC4A4F"/>
    <w:rsid w:val="00FE4D7B"/>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 w:type="table" w:customStyle="1" w:styleId="listaMateriais">
    <w:name w:val="listaMateriais"/>
    <w:uiPriority w:val="99"/>
    <w:rsid w:val="002F67A8"/>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listaServicos">
    <w:name w:val="listaServicos"/>
    <w:uiPriority w:val="99"/>
    <w:rsid w:val="002F67A8"/>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atransparencia.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ntabilidade@santanadogarambeu.mg.gov.br" TargetMode="External"/><Relationship Id="rId14" Type="http://schemas.openxmlformats.org/officeDocument/2006/relationships/hyperlink" Target="http://www.santanadogarambeu.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91681-9438-4FD3-877C-864434E0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35</Pages>
  <Words>11863</Words>
  <Characters>64065</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81</cp:revision>
  <cp:lastPrinted>2017-07-19T16:06:00Z</cp:lastPrinted>
  <dcterms:created xsi:type="dcterms:W3CDTF">2017-04-26T11:58:00Z</dcterms:created>
  <dcterms:modified xsi:type="dcterms:W3CDTF">2019-06-12T12:06:00Z</dcterms:modified>
</cp:coreProperties>
</file>